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34EA" w14:textId="77777777" w:rsidR="00967FD0" w:rsidRPr="00967FD0" w:rsidRDefault="00967FD0" w:rsidP="00967FD0">
      <w:pPr>
        <w:ind w:left="142" w:firstLine="851"/>
        <w:rPr>
          <w:rFonts w:ascii="-webkit-standard" w:eastAsia="Times New Roman" w:hAnsi="-webkit-standard" w:cs="Times New Roman"/>
          <w:color w:val="000000"/>
        </w:rPr>
      </w:pPr>
      <w:r w:rsidRPr="00967FD0">
        <w:rPr>
          <w:rFonts w:ascii="Times New Roman" w:eastAsia="Times New Roman" w:hAnsi="Times New Roman" w:cs="Times New Roman"/>
          <w:color w:val="000000"/>
          <w:sz w:val="22"/>
          <w:szCs w:val="22"/>
        </w:rPr>
        <w:t>Пресс-релиз</w:t>
      </w:r>
    </w:p>
    <w:p w14:paraId="75C8C3E8" w14:textId="77777777" w:rsidR="00967FD0" w:rsidRPr="00967FD0" w:rsidRDefault="00967FD0" w:rsidP="00967FD0">
      <w:pPr>
        <w:ind w:left="142" w:firstLine="851"/>
        <w:rPr>
          <w:rFonts w:ascii="-webkit-standard" w:eastAsia="Times New Roman" w:hAnsi="-webkit-standard" w:cs="Times New Roman"/>
          <w:color w:val="000000"/>
        </w:rPr>
      </w:pPr>
      <w:r w:rsidRPr="00967FD0">
        <w:rPr>
          <w:rFonts w:ascii="Times New Roman" w:eastAsia="Times New Roman" w:hAnsi="Times New Roman" w:cs="Times New Roman"/>
          <w:color w:val="000000"/>
          <w:sz w:val="22"/>
          <w:szCs w:val="22"/>
        </w:rPr>
        <w:t>14 июня 2018 года</w:t>
      </w:r>
    </w:p>
    <w:p w14:paraId="32107F63" w14:textId="77777777" w:rsidR="00967FD0" w:rsidRPr="00967FD0" w:rsidRDefault="00967FD0" w:rsidP="00967FD0">
      <w:pPr>
        <w:ind w:left="142" w:firstLine="851"/>
        <w:rPr>
          <w:rFonts w:ascii="-webkit-standard" w:eastAsia="Times New Roman" w:hAnsi="-webkit-standard" w:cs="Times New Roman"/>
          <w:color w:val="000000"/>
        </w:rPr>
      </w:pPr>
      <w:r w:rsidRPr="00967FD0">
        <w:rPr>
          <w:rFonts w:ascii="Times New Roman" w:eastAsia="Times New Roman" w:hAnsi="Times New Roman" w:cs="Times New Roman"/>
          <w:color w:val="000000"/>
          <w:sz w:val="22"/>
          <w:szCs w:val="22"/>
        </w:rPr>
        <w:t>Москва/</w:t>
      </w:r>
      <w:proofErr w:type="spellStart"/>
      <w:r w:rsidRPr="00967FD0">
        <w:rPr>
          <w:rFonts w:ascii="Times New Roman" w:eastAsia="Times New Roman" w:hAnsi="Times New Roman" w:cs="Times New Roman"/>
          <w:color w:val="000000"/>
          <w:sz w:val="22"/>
          <w:szCs w:val="22"/>
        </w:rPr>
        <w:t>Хюненберг</w:t>
      </w:r>
      <w:proofErr w:type="spellEnd"/>
    </w:p>
    <w:p w14:paraId="3DF3C637" w14:textId="77777777" w:rsidR="00967FD0" w:rsidRPr="00967FD0" w:rsidRDefault="00967FD0" w:rsidP="00967FD0">
      <w:pPr>
        <w:spacing w:after="240"/>
        <w:rPr>
          <w:rFonts w:ascii="Times New Roman" w:eastAsia="Times New Roman" w:hAnsi="Times New Roman" w:cs="Times New Roman"/>
        </w:rPr>
      </w:pPr>
    </w:p>
    <w:p w14:paraId="01914560" w14:textId="77777777" w:rsidR="00BC0546" w:rsidRPr="00DD5A34" w:rsidRDefault="00BC0546" w:rsidP="00967FD0">
      <w:pPr>
        <w:widowControl w:val="0"/>
        <w:autoSpaceDE w:val="0"/>
        <w:autoSpaceDN w:val="0"/>
        <w:adjustRightInd w:val="0"/>
        <w:ind w:left="993" w:right="1268"/>
        <w:jc w:val="center"/>
        <w:rPr>
          <w:rFonts w:ascii="Times New Roman" w:hAnsi="Times New Roman" w:cs="Times New Roman"/>
          <w:b/>
          <w:bCs/>
        </w:rPr>
      </w:pPr>
    </w:p>
    <w:p w14:paraId="5FB3333B" w14:textId="77777777" w:rsidR="00967FD0" w:rsidRDefault="00967FD0" w:rsidP="00967FD0">
      <w:pPr>
        <w:ind w:left="993" w:right="1268"/>
        <w:jc w:val="center"/>
        <w:rPr>
          <w:rFonts w:ascii="Times New Roman" w:eastAsia="Times New Roman" w:hAnsi="Times New Roman" w:cs="Times New Roman"/>
          <w:b/>
        </w:rPr>
      </w:pPr>
      <w:r>
        <w:rPr>
          <w:rFonts w:ascii="Times New Roman" w:eastAsia="Times New Roman" w:hAnsi="Times New Roman" w:cs="Times New Roman"/>
          <w:b/>
        </w:rPr>
        <w:t xml:space="preserve">Компания </w:t>
      </w:r>
      <w:proofErr w:type="spellStart"/>
      <w:r>
        <w:rPr>
          <w:rFonts w:ascii="Times New Roman" w:eastAsia="Times New Roman" w:hAnsi="Times New Roman" w:cs="Times New Roman"/>
          <w:b/>
        </w:rPr>
        <w:t>Swiss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Alps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Energy</w:t>
      </w:r>
      <w:proofErr w:type="spellEnd"/>
      <w:r>
        <w:rPr>
          <w:rFonts w:ascii="Times New Roman" w:eastAsia="Times New Roman" w:hAnsi="Times New Roman" w:cs="Times New Roman"/>
          <w:b/>
        </w:rPr>
        <w:t xml:space="preserve"> AG и RCNTEC стали партнёрами</w:t>
      </w:r>
    </w:p>
    <w:p w14:paraId="78C14468" w14:textId="77777777" w:rsidR="00967FD0" w:rsidRDefault="00967FD0" w:rsidP="00967FD0">
      <w:pPr>
        <w:ind w:left="993" w:right="1268"/>
        <w:jc w:val="center"/>
        <w:rPr>
          <w:rFonts w:ascii="Times New Roman" w:eastAsia="Times New Roman" w:hAnsi="Times New Roman" w:cs="Times New Roman"/>
          <w:b/>
        </w:rPr>
      </w:pPr>
    </w:p>
    <w:p w14:paraId="296A5227" w14:textId="77777777" w:rsidR="00967FD0" w:rsidRDefault="00967FD0" w:rsidP="00967FD0">
      <w:pPr>
        <w:ind w:left="993" w:right="1268"/>
        <w:jc w:val="both"/>
        <w:rPr>
          <w:rFonts w:ascii="Times New Roman" w:eastAsia="Times New Roman" w:hAnsi="Times New Roman" w:cs="Times New Roman"/>
        </w:rPr>
      </w:pPr>
      <w:proofErr w:type="spellStart"/>
      <w:r>
        <w:rPr>
          <w:rFonts w:ascii="Times New Roman" w:eastAsia="Times New Roman" w:hAnsi="Times New Roman" w:cs="Times New Roman"/>
        </w:rPr>
        <w:t>Swiss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Alps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Energy</w:t>
      </w:r>
      <w:proofErr w:type="spellEnd"/>
      <w:r>
        <w:rPr>
          <w:rFonts w:ascii="Times New Roman" w:eastAsia="Times New Roman" w:hAnsi="Times New Roman" w:cs="Times New Roman"/>
        </w:rPr>
        <w:t xml:space="preserve"> AG (SAE) - распределённый поставщик энергии на основе </w:t>
      </w:r>
      <w:proofErr w:type="spellStart"/>
      <w:r>
        <w:rPr>
          <w:rFonts w:ascii="Times New Roman" w:eastAsia="Times New Roman" w:hAnsi="Times New Roman" w:cs="Times New Roman"/>
        </w:rPr>
        <w:t>блокчейн</w:t>
      </w:r>
      <w:proofErr w:type="spellEnd"/>
      <w:r>
        <w:rPr>
          <w:rFonts w:ascii="Times New Roman" w:eastAsia="Times New Roman" w:hAnsi="Times New Roman" w:cs="Times New Roman"/>
        </w:rPr>
        <w:t xml:space="preserve">-технологий и оператор гибкой модульной инфраструктуры для </w:t>
      </w:r>
      <w:proofErr w:type="spellStart"/>
      <w:r>
        <w:rPr>
          <w:rFonts w:ascii="Times New Roman" w:eastAsia="Times New Roman" w:hAnsi="Times New Roman" w:cs="Times New Roman"/>
        </w:rPr>
        <w:t>майнинга</w:t>
      </w:r>
      <w:proofErr w:type="spellEnd"/>
      <w:r>
        <w:rPr>
          <w:rFonts w:ascii="Times New Roman" w:eastAsia="Times New Roman" w:hAnsi="Times New Roman" w:cs="Times New Roman"/>
        </w:rPr>
        <w:t xml:space="preserve">, предназначенной для долгосрочного стационарного использования. Таким образом SAE сохраняет заброшенные здания в Швейцарских Альпах и использует их разумно, без вмешательства в структуру зданий и вреда для экологии. </w:t>
      </w:r>
    </w:p>
    <w:p w14:paraId="6EDE6C1F" w14:textId="77777777" w:rsidR="00967FD0" w:rsidRDefault="00967FD0" w:rsidP="00967FD0">
      <w:pPr>
        <w:ind w:left="993" w:right="1268"/>
        <w:jc w:val="both"/>
        <w:rPr>
          <w:rFonts w:ascii="Times New Roman" w:eastAsia="Times New Roman" w:hAnsi="Times New Roman" w:cs="Times New Roman"/>
        </w:rPr>
      </w:pPr>
    </w:p>
    <w:p w14:paraId="65E6C5D0" w14:textId="77777777" w:rsidR="00967FD0" w:rsidRDefault="00967FD0" w:rsidP="00967FD0">
      <w:pPr>
        <w:ind w:left="993" w:right="1268"/>
        <w:jc w:val="both"/>
        <w:rPr>
          <w:rFonts w:ascii="Times New Roman" w:eastAsia="Times New Roman" w:hAnsi="Times New Roman" w:cs="Times New Roman"/>
        </w:rPr>
      </w:pPr>
      <w:proofErr w:type="spellStart"/>
      <w:r>
        <w:rPr>
          <w:rFonts w:ascii="Times New Roman" w:eastAsia="Times New Roman" w:hAnsi="Times New Roman" w:cs="Times New Roman"/>
        </w:rPr>
        <w:t>Swiss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Alps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Mining</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Energy</w:t>
      </w:r>
      <w:proofErr w:type="spellEnd"/>
      <w:r>
        <w:rPr>
          <w:rFonts w:ascii="Times New Roman" w:eastAsia="Times New Roman" w:hAnsi="Times New Roman" w:cs="Times New Roman"/>
        </w:rPr>
        <w:t xml:space="preserve"> (SAM) первая в мире компания, которая использует </w:t>
      </w:r>
      <w:r>
        <w:rPr>
          <w:rFonts w:ascii="Times New Roman" w:eastAsia="Times New Roman" w:hAnsi="Times New Roman" w:cs="Times New Roman"/>
          <w:highlight w:val="white"/>
        </w:rPr>
        <w:t xml:space="preserve">инновационные генераторы на базе Органического Цикла </w:t>
      </w:r>
      <w:proofErr w:type="spellStart"/>
      <w:r>
        <w:rPr>
          <w:rFonts w:ascii="Times New Roman" w:eastAsia="Times New Roman" w:hAnsi="Times New Roman" w:cs="Times New Roman"/>
          <w:highlight w:val="white"/>
        </w:rPr>
        <w:t>Ренкина</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Organic</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Rankine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Cycle</w:t>
      </w:r>
      <w:proofErr w:type="spellEnd"/>
      <w:r>
        <w:rPr>
          <w:rFonts w:ascii="Times New Roman" w:eastAsia="Times New Roman" w:hAnsi="Times New Roman" w:cs="Times New Roman"/>
          <w:highlight w:val="white"/>
        </w:rPr>
        <w:t xml:space="preserve"> — ORC) для восстановления электроэнергии из отработанного тепла, сгенерированного </w:t>
      </w:r>
      <w:proofErr w:type="spellStart"/>
      <w:r>
        <w:rPr>
          <w:rFonts w:ascii="Times New Roman" w:eastAsia="Times New Roman" w:hAnsi="Times New Roman" w:cs="Times New Roman"/>
          <w:highlight w:val="white"/>
        </w:rPr>
        <w:t>майнинговым</w:t>
      </w:r>
      <w:proofErr w:type="spellEnd"/>
      <w:r>
        <w:rPr>
          <w:rFonts w:ascii="Times New Roman" w:eastAsia="Times New Roman" w:hAnsi="Times New Roman" w:cs="Times New Roman"/>
          <w:highlight w:val="white"/>
        </w:rPr>
        <w:t xml:space="preserve"> оборудованием.  </w:t>
      </w:r>
    </w:p>
    <w:p w14:paraId="613FB3C6" w14:textId="77777777" w:rsidR="00967FD0" w:rsidRDefault="00967FD0" w:rsidP="00967FD0">
      <w:pPr>
        <w:ind w:left="993" w:right="1268"/>
        <w:jc w:val="both"/>
        <w:rPr>
          <w:rFonts w:ascii="Times New Roman" w:eastAsia="Times New Roman" w:hAnsi="Times New Roman" w:cs="Times New Roman"/>
        </w:rPr>
      </w:pPr>
    </w:p>
    <w:p w14:paraId="63E08C64" w14:textId="77777777" w:rsidR="00967FD0" w:rsidRDefault="00967FD0" w:rsidP="00967FD0">
      <w:pPr>
        <w:ind w:left="993" w:right="1268"/>
        <w:jc w:val="both"/>
        <w:rPr>
          <w:rFonts w:ascii="Times New Roman" w:eastAsia="Times New Roman" w:hAnsi="Times New Roman" w:cs="Times New Roman"/>
        </w:rPr>
      </w:pPr>
      <w:r>
        <w:rPr>
          <w:rFonts w:ascii="Times New Roman" w:eastAsia="Times New Roman" w:hAnsi="Times New Roman" w:cs="Times New Roman"/>
        </w:rPr>
        <w:t xml:space="preserve">Размещение </w:t>
      </w:r>
      <w:proofErr w:type="spellStart"/>
      <w:r>
        <w:rPr>
          <w:rFonts w:ascii="Times New Roman" w:eastAsia="Times New Roman" w:hAnsi="Times New Roman" w:cs="Times New Roman"/>
        </w:rPr>
        <w:t>майнингового</w:t>
      </w:r>
      <w:proofErr w:type="spellEnd"/>
      <w:r>
        <w:rPr>
          <w:rFonts w:ascii="Times New Roman" w:eastAsia="Times New Roman" w:hAnsi="Times New Roman" w:cs="Times New Roman"/>
        </w:rPr>
        <w:t xml:space="preserve"> оборудования Швейцарских Альпах имеет преимущество в связи с тем, что температура кипения воды на такой высоте ниже, и это приводит к значительно более эффективному выделению электроэнергии из тепла.  </w:t>
      </w:r>
    </w:p>
    <w:p w14:paraId="3876D3E3" w14:textId="77777777" w:rsidR="00967FD0" w:rsidRDefault="00967FD0" w:rsidP="00967FD0">
      <w:pPr>
        <w:ind w:left="993" w:right="1268"/>
        <w:jc w:val="both"/>
        <w:rPr>
          <w:rFonts w:ascii="Times New Roman" w:eastAsia="Times New Roman" w:hAnsi="Times New Roman" w:cs="Times New Roman"/>
        </w:rPr>
      </w:pPr>
    </w:p>
    <w:p w14:paraId="41AB7319" w14:textId="77777777" w:rsidR="00967FD0" w:rsidRDefault="00967FD0" w:rsidP="00967FD0">
      <w:pPr>
        <w:ind w:left="993" w:right="1268"/>
        <w:jc w:val="both"/>
        <w:rPr>
          <w:rFonts w:ascii="Times New Roman" w:eastAsia="Times New Roman" w:hAnsi="Times New Roman" w:cs="Times New Roman"/>
        </w:rPr>
      </w:pPr>
      <w:r>
        <w:rPr>
          <w:rFonts w:ascii="Times New Roman" w:eastAsia="Times New Roman" w:hAnsi="Times New Roman" w:cs="Times New Roman"/>
        </w:rPr>
        <w:t xml:space="preserve">К тому же, </w:t>
      </w:r>
      <w:proofErr w:type="spellStart"/>
      <w:r>
        <w:rPr>
          <w:rFonts w:ascii="Times New Roman" w:eastAsia="Times New Roman" w:hAnsi="Times New Roman" w:cs="Times New Roman"/>
        </w:rPr>
        <w:t>майнинговое</w:t>
      </w:r>
      <w:proofErr w:type="spellEnd"/>
      <w:r>
        <w:rPr>
          <w:rFonts w:ascii="Times New Roman" w:eastAsia="Times New Roman" w:hAnsi="Times New Roman" w:cs="Times New Roman"/>
        </w:rPr>
        <w:t xml:space="preserve"> оборудование, размещённое </w:t>
      </w:r>
      <w:proofErr w:type="gramStart"/>
      <w:r>
        <w:rPr>
          <w:rFonts w:ascii="Times New Roman" w:eastAsia="Times New Roman" w:hAnsi="Times New Roman" w:cs="Times New Roman"/>
        </w:rPr>
        <w:t>на высокогорных участках</w:t>
      </w:r>
      <w:proofErr w:type="gramEnd"/>
      <w:r>
        <w:rPr>
          <w:rFonts w:ascii="Times New Roman" w:eastAsia="Times New Roman" w:hAnsi="Times New Roman" w:cs="Times New Roman"/>
        </w:rPr>
        <w:t xml:space="preserve"> не требует дополнительного охлаждения, поэтому, потребление электроэнергии модульными контейнерами SAM может быть уменьшено на 50% по сравнению с традиционными </w:t>
      </w:r>
      <w:proofErr w:type="spellStart"/>
      <w:r>
        <w:rPr>
          <w:rFonts w:ascii="Times New Roman" w:eastAsia="Times New Roman" w:hAnsi="Times New Roman" w:cs="Times New Roman"/>
        </w:rPr>
        <w:t>майнинговыми</w:t>
      </w:r>
      <w:proofErr w:type="spellEnd"/>
      <w:r>
        <w:rPr>
          <w:rFonts w:ascii="Times New Roman" w:eastAsia="Times New Roman" w:hAnsi="Times New Roman" w:cs="Times New Roman"/>
        </w:rPr>
        <w:t xml:space="preserve"> системами. Благодаря этому уникальному подходу SAM решает глобальную проблему в области добычи </w:t>
      </w:r>
      <w:proofErr w:type="spellStart"/>
      <w:r>
        <w:rPr>
          <w:rFonts w:ascii="Times New Roman" w:eastAsia="Times New Roman" w:hAnsi="Times New Roman" w:cs="Times New Roman"/>
        </w:rPr>
        <w:t>криптовалют</w:t>
      </w:r>
      <w:proofErr w:type="spellEnd"/>
      <w:r>
        <w:rPr>
          <w:rFonts w:ascii="Times New Roman" w:eastAsia="Times New Roman" w:hAnsi="Times New Roman" w:cs="Times New Roman"/>
        </w:rPr>
        <w:t>.</w:t>
      </w:r>
    </w:p>
    <w:p w14:paraId="696B526F" w14:textId="77777777" w:rsidR="00967FD0" w:rsidRDefault="00967FD0" w:rsidP="00967FD0">
      <w:pPr>
        <w:ind w:left="993" w:right="1268"/>
        <w:jc w:val="both"/>
        <w:rPr>
          <w:rFonts w:ascii="Times New Roman" w:eastAsia="Times New Roman" w:hAnsi="Times New Roman" w:cs="Times New Roman"/>
        </w:rPr>
      </w:pPr>
    </w:p>
    <w:p w14:paraId="554649AF" w14:textId="77777777" w:rsidR="00967FD0" w:rsidRDefault="00967FD0" w:rsidP="00967FD0">
      <w:pPr>
        <w:ind w:left="993" w:right="1268"/>
        <w:jc w:val="both"/>
        <w:rPr>
          <w:rFonts w:ascii="Times New Roman" w:eastAsia="Times New Roman" w:hAnsi="Times New Roman" w:cs="Times New Roman"/>
        </w:rPr>
      </w:pPr>
      <w:r>
        <w:rPr>
          <w:rFonts w:ascii="Times New Roman" w:eastAsia="Times New Roman" w:hAnsi="Times New Roman" w:cs="Times New Roman"/>
        </w:rPr>
        <w:t xml:space="preserve">Компания RCNTEC разработала и производит </w:t>
      </w:r>
      <w:proofErr w:type="spellStart"/>
      <w:r>
        <w:rPr>
          <w:rFonts w:ascii="Times New Roman" w:eastAsia="Times New Roman" w:hAnsi="Times New Roman" w:cs="Times New Roman"/>
        </w:rPr>
        <w:t>сымые</w:t>
      </w:r>
      <w:proofErr w:type="spellEnd"/>
      <w:r>
        <w:rPr>
          <w:rFonts w:ascii="Times New Roman" w:eastAsia="Times New Roman" w:hAnsi="Times New Roman" w:cs="Times New Roman"/>
        </w:rPr>
        <w:t xml:space="preserve"> продвинутые </w:t>
      </w:r>
      <w:proofErr w:type="spellStart"/>
      <w:r>
        <w:rPr>
          <w:rFonts w:ascii="Times New Roman" w:eastAsia="Times New Roman" w:hAnsi="Times New Roman" w:cs="Times New Roman"/>
        </w:rPr>
        <w:t>Smart</w:t>
      </w:r>
      <w:proofErr w:type="spellEnd"/>
      <w:r>
        <w:rPr>
          <w:rFonts w:ascii="Times New Roman" w:eastAsia="Times New Roman" w:hAnsi="Times New Roman" w:cs="Times New Roman"/>
        </w:rPr>
        <w:t>-PDU на глобальном рынке - RPCM.</w:t>
      </w:r>
    </w:p>
    <w:p w14:paraId="0485A4DB" w14:textId="77777777" w:rsidR="00967FD0" w:rsidRDefault="00967FD0" w:rsidP="00967FD0">
      <w:pPr>
        <w:ind w:left="993" w:right="1268"/>
        <w:jc w:val="both"/>
        <w:rPr>
          <w:rFonts w:ascii="Times New Roman" w:eastAsia="Times New Roman" w:hAnsi="Times New Roman" w:cs="Times New Roman"/>
        </w:rPr>
      </w:pPr>
    </w:p>
    <w:p w14:paraId="161216B7" w14:textId="77777777" w:rsidR="00967FD0" w:rsidRDefault="00967FD0" w:rsidP="00967FD0">
      <w:pPr>
        <w:ind w:left="993" w:right="1268"/>
        <w:jc w:val="both"/>
        <w:rPr>
          <w:rFonts w:ascii="Times New Roman" w:eastAsia="Times New Roman" w:hAnsi="Times New Roman" w:cs="Times New Roman"/>
        </w:rPr>
      </w:pPr>
      <w:r>
        <w:rPr>
          <w:rFonts w:ascii="Times New Roman" w:eastAsia="Times New Roman" w:hAnsi="Times New Roman" w:cs="Times New Roman"/>
        </w:rPr>
        <w:t xml:space="preserve">RPCM </w:t>
      </w:r>
      <w:proofErr w:type="spellStart"/>
      <w:r>
        <w:rPr>
          <w:rFonts w:ascii="Times New Roman" w:eastAsia="Times New Roman" w:hAnsi="Times New Roman" w:cs="Times New Roman"/>
        </w:rPr>
        <w:t>Mining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Edition</w:t>
      </w:r>
      <w:proofErr w:type="spellEnd"/>
      <w:r>
        <w:rPr>
          <w:rFonts w:ascii="Times New Roman" w:eastAsia="Times New Roman" w:hAnsi="Times New Roman" w:cs="Times New Roman"/>
        </w:rPr>
        <w:t xml:space="preserve"> (RPCM ME) первая в мире модуль управления электропитанием (PDU), разработанный специально для </w:t>
      </w:r>
      <w:proofErr w:type="spellStart"/>
      <w:r>
        <w:rPr>
          <w:rFonts w:ascii="Times New Roman" w:eastAsia="Times New Roman" w:hAnsi="Times New Roman" w:cs="Times New Roman"/>
        </w:rPr>
        <w:t>майнинга</w:t>
      </w:r>
      <w:proofErr w:type="spellEnd"/>
      <w:r>
        <w:rPr>
          <w:rFonts w:ascii="Times New Roman" w:eastAsia="Times New Roman" w:hAnsi="Times New Roman" w:cs="Times New Roman"/>
        </w:rPr>
        <w:t xml:space="preserve">, мощностью 63A и 10-ю розетками. RPCM ME - первый PDU c возможностью автоматического перезапуска по </w:t>
      </w:r>
      <w:proofErr w:type="spellStart"/>
      <w:r>
        <w:rPr>
          <w:rFonts w:ascii="Times New Roman" w:eastAsia="Times New Roman" w:hAnsi="Times New Roman" w:cs="Times New Roman"/>
        </w:rPr>
        <w:t>хэшрейту</w:t>
      </w:r>
      <w:proofErr w:type="spellEnd"/>
      <w:r>
        <w:rPr>
          <w:rFonts w:ascii="Times New Roman" w:eastAsia="Times New Roman" w:hAnsi="Times New Roman" w:cs="Times New Roman"/>
        </w:rPr>
        <w:t xml:space="preserve">, что позволяет </w:t>
      </w:r>
      <w:proofErr w:type="spellStart"/>
      <w:r>
        <w:rPr>
          <w:rFonts w:ascii="Times New Roman" w:eastAsia="Times New Roman" w:hAnsi="Times New Roman" w:cs="Times New Roman"/>
        </w:rPr>
        <w:t>майнинг</w:t>
      </w:r>
      <w:proofErr w:type="spellEnd"/>
      <w:r>
        <w:rPr>
          <w:rFonts w:ascii="Times New Roman" w:eastAsia="Times New Roman" w:hAnsi="Times New Roman" w:cs="Times New Roman"/>
        </w:rPr>
        <w:t xml:space="preserve"> фермам автоматически </w:t>
      </w:r>
      <w:proofErr w:type="spellStart"/>
      <w:r>
        <w:rPr>
          <w:rFonts w:ascii="Times New Roman" w:eastAsia="Times New Roman" w:hAnsi="Times New Roman" w:cs="Times New Roman"/>
        </w:rPr>
        <w:t>мониторить</w:t>
      </w:r>
      <w:proofErr w:type="spellEnd"/>
      <w:r>
        <w:rPr>
          <w:rFonts w:ascii="Times New Roman" w:eastAsia="Times New Roman" w:hAnsi="Times New Roman" w:cs="Times New Roman"/>
        </w:rPr>
        <w:t xml:space="preserve"> и перезапускать </w:t>
      </w:r>
      <w:proofErr w:type="spellStart"/>
      <w:proofErr w:type="gramStart"/>
      <w:r>
        <w:rPr>
          <w:rFonts w:ascii="Times New Roman" w:eastAsia="Times New Roman" w:hAnsi="Times New Roman" w:cs="Times New Roman"/>
        </w:rPr>
        <w:t>майнеры</w:t>
      </w:r>
      <w:proofErr w:type="spellEnd"/>
      <w:r>
        <w:rPr>
          <w:rFonts w:ascii="Times New Roman" w:eastAsia="Times New Roman" w:hAnsi="Times New Roman" w:cs="Times New Roman"/>
        </w:rPr>
        <w:t xml:space="preserve">  при</w:t>
      </w:r>
      <w:proofErr w:type="gramEnd"/>
      <w:r>
        <w:rPr>
          <w:rFonts w:ascii="Times New Roman" w:eastAsia="Times New Roman" w:hAnsi="Times New Roman" w:cs="Times New Roman"/>
        </w:rPr>
        <w:t xml:space="preserve"> снижении </w:t>
      </w:r>
      <w:proofErr w:type="spellStart"/>
      <w:r>
        <w:rPr>
          <w:rFonts w:ascii="Times New Roman" w:eastAsia="Times New Roman" w:hAnsi="Times New Roman" w:cs="Times New Roman"/>
        </w:rPr>
        <w:t>хешрейта</w:t>
      </w:r>
      <w:proofErr w:type="spellEnd"/>
      <w:r>
        <w:rPr>
          <w:rFonts w:ascii="Times New Roman" w:eastAsia="Times New Roman" w:hAnsi="Times New Roman" w:cs="Times New Roman"/>
        </w:rPr>
        <w:t xml:space="preserve"> ниже ожидаемых значений из-за зависания или ошибок оборудования. Тем самым RPCM ME поддерживает работу фермы на максимально эффективном уровне, не требуя человеческого вмешательства. </w:t>
      </w:r>
    </w:p>
    <w:p w14:paraId="4EFE23F3" w14:textId="77777777" w:rsidR="00967FD0" w:rsidRDefault="00967FD0" w:rsidP="00967FD0">
      <w:pPr>
        <w:ind w:left="993" w:right="1268"/>
        <w:jc w:val="both"/>
        <w:rPr>
          <w:rFonts w:ascii="Times New Roman" w:eastAsia="Times New Roman" w:hAnsi="Times New Roman" w:cs="Times New Roman"/>
        </w:rPr>
      </w:pPr>
    </w:p>
    <w:p w14:paraId="06B60755" w14:textId="77777777" w:rsidR="00967FD0" w:rsidRDefault="00967FD0" w:rsidP="00967FD0">
      <w:pPr>
        <w:ind w:left="993" w:right="1268"/>
        <w:jc w:val="both"/>
        <w:rPr>
          <w:rFonts w:ascii="Times New Roman" w:eastAsia="Times New Roman" w:hAnsi="Times New Roman" w:cs="Times New Roman"/>
        </w:rPr>
      </w:pPr>
      <w:r>
        <w:rPr>
          <w:rFonts w:ascii="Times New Roman" w:eastAsia="Times New Roman" w:hAnsi="Times New Roman" w:cs="Times New Roman"/>
        </w:rPr>
        <w:t>RPCM ME позволяет удалённо контролировать каждую из десяти розеток,</w:t>
      </w:r>
      <w:r>
        <w:rPr>
          <w:rFonts w:ascii="Times New Roman" w:eastAsia="Times New Roman" w:hAnsi="Times New Roman" w:cs="Times New Roman"/>
          <w:highlight w:val="white"/>
        </w:rPr>
        <w:t xml:space="preserve"> имеет защиту от короткого замыкания (КЗ) на каждой розетке и настраиваемую защиту от скачков электроэнергии, что позволяет снизить риск возникновения пожаров и простоев.  </w:t>
      </w:r>
      <w:r>
        <w:rPr>
          <w:rFonts w:ascii="Times New Roman" w:eastAsia="Times New Roman" w:hAnsi="Times New Roman" w:cs="Times New Roman"/>
        </w:rPr>
        <w:t xml:space="preserve">Каждая розетка RPCM ME оснащена счётчиком электроэнергии, что позволяет более детально </w:t>
      </w:r>
      <w:proofErr w:type="spellStart"/>
      <w:r>
        <w:rPr>
          <w:rFonts w:ascii="Times New Roman" w:eastAsia="Times New Roman" w:hAnsi="Times New Roman" w:cs="Times New Roman"/>
        </w:rPr>
        <w:lastRenderedPageBreak/>
        <w:t>мониторить</w:t>
      </w:r>
      <w:proofErr w:type="spellEnd"/>
      <w:r>
        <w:rPr>
          <w:rFonts w:ascii="Times New Roman" w:eastAsia="Times New Roman" w:hAnsi="Times New Roman" w:cs="Times New Roman"/>
        </w:rPr>
        <w:t xml:space="preserve"> потребляемую электроэнергию и с большей информированностью решать возникающие проблемы.  </w:t>
      </w:r>
    </w:p>
    <w:p w14:paraId="10440A7E" w14:textId="77777777" w:rsidR="00967FD0" w:rsidRDefault="00967FD0" w:rsidP="00967FD0">
      <w:pPr>
        <w:ind w:left="993" w:right="1268"/>
        <w:jc w:val="both"/>
        <w:rPr>
          <w:rFonts w:ascii="Times New Roman" w:eastAsia="Times New Roman" w:hAnsi="Times New Roman" w:cs="Times New Roman"/>
        </w:rPr>
      </w:pPr>
    </w:p>
    <w:p w14:paraId="1D53499C" w14:textId="77777777" w:rsidR="00967FD0" w:rsidRDefault="00967FD0" w:rsidP="00967FD0">
      <w:pPr>
        <w:ind w:left="993" w:right="1268"/>
        <w:jc w:val="both"/>
        <w:rPr>
          <w:rFonts w:ascii="Times New Roman" w:eastAsia="Times New Roman" w:hAnsi="Times New Roman" w:cs="Times New Roman"/>
        </w:rPr>
      </w:pPr>
      <w:r>
        <w:rPr>
          <w:rFonts w:ascii="Times New Roman" w:eastAsia="Times New Roman" w:hAnsi="Times New Roman" w:cs="Times New Roman"/>
        </w:rPr>
        <w:t xml:space="preserve">Модульные кубы SAE спроектированы специально для распределённого использования, без участия персонала.  Интеллектуальные PDU от RCNTEC RPCM ME идеальное решение для подобной инфраструктуры, т.к. они представляют из себя тесно интегрированную систему электропитания, требуя меньше проводных соединений, управляются удалённо, имеют счётчики электроэнергии, защиту от коротких замыкания и перегрузок потребления, а также встроенные функции автоматизации, что позволяет модульным кубам SAE работать максимально экономически-эффективно и автономно. </w:t>
      </w:r>
    </w:p>
    <w:p w14:paraId="1F3BA43D" w14:textId="77777777" w:rsidR="00967FD0" w:rsidRDefault="00967FD0" w:rsidP="00967FD0">
      <w:pPr>
        <w:ind w:left="993" w:right="1268"/>
        <w:jc w:val="both"/>
        <w:rPr>
          <w:rFonts w:ascii="Times New Roman" w:eastAsia="Times New Roman" w:hAnsi="Times New Roman" w:cs="Times New Roman"/>
        </w:rPr>
      </w:pPr>
    </w:p>
    <w:p w14:paraId="4E188556" w14:textId="77777777" w:rsidR="00967FD0" w:rsidRDefault="00967FD0" w:rsidP="00967FD0">
      <w:pPr>
        <w:ind w:left="993" w:right="1268"/>
        <w:jc w:val="both"/>
        <w:rPr>
          <w:rFonts w:ascii="Times New Roman" w:eastAsia="Times New Roman" w:hAnsi="Times New Roman" w:cs="Times New Roman"/>
        </w:rPr>
      </w:pPr>
      <w:r>
        <w:rPr>
          <w:rFonts w:ascii="Times New Roman" w:eastAsia="Times New Roman" w:hAnsi="Times New Roman" w:cs="Times New Roman"/>
        </w:rPr>
        <w:t xml:space="preserve">Партнёрство двух компаний позволит осуществить тесную интеграцию решений SAE и RCNTEC и даст возможность клиентам использовать самые передовые инновационные технологии для обеспечения максимальной прибыльности их </w:t>
      </w:r>
      <w:proofErr w:type="spellStart"/>
      <w:r>
        <w:rPr>
          <w:rFonts w:ascii="Times New Roman" w:eastAsia="Times New Roman" w:hAnsi="Times New Roman" w:cs="Times New Roman"/>
        </w:rPr>
        <w:t>майнинг</w:t>
      </w:r>
      <w:proofErr w:type="spellEnd"/>
      <w:r>
        <w:rPr>
          <w:rFonts w:ascii="Times New Roman" w:eastAsia="Times New Roman" w:hAnsi="Times New Roman" w:cs="Times New Roman"/>
        </w:rPr>
        <w:t xml:space="preserve"> - бизнеса.  </w:t>
      </w:r>
    </w:p>
    <w:p w14:paraId="1DC01188" w14:textId="77777777" w:rsidR="00967FD0" w:rsidRDefault="00967FD0" w:rsidP="00967FD0">
      <w:pPr>
        <w:ind w:left="993" w:right="1268"/>
        <w:jc w:val="both"/>
        <w:rPr>
          <w:rFonts w:ascii="Times New Roman" w:eastAsia="Times New Roman" w:hAnsi="Times New Roman" w:cs="Times New Roman"/>
        </w:rPr>
      </w:pPr>
    </w:p>
    <w:p w14:paraId="6C6D4759" w14:textId="77777777" w:rsidR="00967FD0" w:rsidRDefault="00967FD0" w:rsidP="00967FD0">
      <w:pPr>
        <w:ind w:left="993" w:right="1268"/>
        <w:jc w:val="both"/>
        <w:rPr>
          <w:rFonts w:ascii="Times New Roman" w:eastAsia="Times New Roman" w:hAnsi="Times New Roman" w:cs="Times New Roman"/>
          <w:b/>
        </w:rPr>
      </w:pPr>
      <w:r>
        <w:rPr>
          <w:rFonts w:ascii="Times New Roman" w:eastAsia="Times New Roman" w:hAnsi="Times New Roman" w:cs="Times New Roman"/>
        </w:rPr>
        <w:t xml:space="preserve">“SAE высоко ценит возможность быть частью сильной и технически универсальной инфраструктуры. Мы извлечем максимальную пользу из </w:t>
      </w:r>
      <w:proofErr w:type="spellStart"/>
      <w:r>
        <w:rPr>
          <w:rFonts w:ascii="Times New Roman" w:eastAsia="Times New Roman" w:hAnsi="Times New Roman" w:cs="Times New Roman"/>
        </w:rPr>
        <w:t>Smart</w:t>
      </w:r>
      <w:proofErr w:type="spellEnd"/>
      <w:r>
        <w:rPr>
          <w:rFonts w:ascii="Times New Roman" w:eastAsia="Times New Roman" w:hAnsi="Times New Roman" w:cs="Times New Roman"/>
        </w:rPr>
        <w:t xml:space="preserve">-PDU RPCM </w:t>
      </w:r>
      <w:proofErr w:type="spellStart"/>
      <w:r>
        <w:rPr>
          <w:rFonts w:ascii="Times New Roman" w:eastAsia="Times New Roman" w:hAnsi="Times New Roman" w:cs="Times New Roman"/>
        </w:rPr>
        <w:t>Mining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Edition</w:t>
      </w:r>
      <w:proofErr w:type="spellEnd"/>
      <w:r>
        <w:rPr>
          <w:rFonts w:ascii="Times New Roman" w:eastAsia="Times New Roman" w:hAnsi="Times New Roman" w:cs="Times New Roman"/>
        </w:rPr>
        <w:t xml:space="preserve"> от компании RCNTEC, которые помогут обеспечивать и поддерживать безопасную и бесперебойную работу таких важных компонентов систем SAE, как управление электропитанием и автоматическая перезагрузка по </w:t>
      </w:r>
      <w:proofErr w:type="spellStart"/>
      <w:r>
        <w:rPr>
          <w:rFonts w:ascii="Times New Roman" w:eastAsia="Times New Roman" w:hAnsi="Times New Roman" w:cs="Times New Roman"/>
        </w:rPr>
        <w:t>хэшрейту</w:t>
      </w:r>
      <w:proofErr w:type="spellEnd"/>
      <w:r>
        <w:rPr>
          <w:rFonts w:ascii="Times New Roman" w:eastAsia="Times New Roman" w:hAnsi="Times New Roman" w:cs="Times New Roman"/>
        </w:rPr>
        <w:t xml:space="preserve">.” - </w:t>
      </w:r>
      <w:r>
        <w:rPr>
          <w:rFonts w:ascii="Times New Roman" w:eastAsia="Times New Roman" w:hAnsi="Times New Roman" w:cs="Times New Roman"/>
          <w:b/>
        </w:rPr>
        <w:t xml:space="preserve">комментирует Жан-Карло </w:t>
      </w:r>
      <w:proofErr w:type="spellStart"/>
      <w:r>
        <w:rPr>
          <w:rFonts w:ascii="Times New Roman" w:eastAsia="Times New Roman" w:hAnsi="Times New Roman" w:cs="Times New Roman"/>
          <w:b/>
        </w:rPr>
        <w:t>Колленберг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сооснователь</w:t>
      </w:r>
      <w:proofErr w:type="spellEnd"/>
      <w:r>
        <w:rPr>
          <w:rFonts w:ascii="Times New Roman" w:eastAsia="Times New Roman" w:hAnsi="Times New Roman" w:cs="Times New Roman"/>
          <w:b/>
        </w:rPr>
        <w:t xml:space="preserve"> и генеральный директор </w:t>
      </w:r>
      <w:proofErr w:type="spellStart"/>
      <w:r>
        <w:rPr>
          <w:rFonts w:ascii="Times New Roman" w:eastAsia="Times New Roman" w:hAnsi="Times New Roman" w:cs="Times New Roman"/>
          <w:b/>
        </w:rPr>
        <w:t>Swiss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Alps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Energy</w:t>
      </w:r>
      <w:proofErr w:type="spellEnd"/>
      <w:r>
        <w:rPr>
          <w:rFonts w:ascii="Times New Roman" w:eastAsia="Times New Roman" w:hAnsi="Times New Roman" w:cs="Times New Roman"/>
          <w:b/>
        </w:rPr>
        <w:t xml:space="preserve"> AG.</w:t>
      </w:r>
    </w:p>
    <w:p w14:paraId="37572355" w14:textId="77777777" w:rsidR="00967FD0" w:rsidRDefault="00967FD0" w:rsidP="00967FD0">
      <w:pPr>
        <w:ind w:left="993" w:right="1268"/>
        <w:jc w:val="both"/>
        <w:rPr>
          <w:rFonts w:ascii="Times New Roman" w:eastAsia="Times New Roman" w:hAnsi="Times New Roman" w:cs="Times New Roman"/>
          <w:b/>
        </w:rPr>
      </w:pPr>
    </w:p>
    <w:p w14:paraId="24F3536A" w14:textId="77777777" w:rsidR="00967FD0" w:rsidRDefault="00967FD0" w:rsidP="00967FD0">
      <w:pPr>
        <w:ind w:left="993" w:right="1268"/>
        <w:jc w:val="both"/>
        <w:rPr>
          <w:rFonts w:ascii="Times New Roman" w:eastAsia="Times New Roman" w:hAnsi="Times New Roman" w:cs="Times New Roman"/>
          <w:b/>
        </w:rPr>
      </w:pPr>
    </w:p>
    <w:p w14:paraId="25D3D3B0" w14:textId="77777777" w:rsidR="00967FD0" w:rsidRDefault="00967FD0" w:rsidP="00967FD0">
      <w:pPr>
        <w:ind w:left="993" w:right="1268"/>
        <w:jc w:val="both"/>
        <w:rPr>
          <w:rFonts w:ascii="Times New Roman" w:eastAsia="Times New Roman" w:hAnsi="Times New Roman" w:cs="Times New Roman"/>
          <w:b/>
        </w:rPr>
      </w:pPr>
      <w:r>
        <w:rPr>
          <w:rFonts w:ascii="Times New Roman" w:eastAsia="Times New Roman" w:hAnsi="Times New Roman" w:cs="Times New Roman"/>
        </w:rPr>
        <w:t xml:space="preserve">"Мы в восторге от возможности работать совместно с </w:t>
      </w:r>
      <w:proofErr w:type="spellStart"/>
      <w:r>
        <w:rPr>
          <w:rFonts w:ascii="Times New Roman" w:eastAsia="Times New Roman" w:hAnsi="Times New Roman" w:cs="Times New Roman"/>
        </w:rPr>
        <w:t>Swiss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Alps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Energy</w:t>
      </w:r>
      <w:proofErr w:type="spellEnd"/>
      <w:r>
        <w:rPr>
          <w:rFonts w:ascii="Times New Roman" w:eastAsia="Times New Roman" w:hAnsi="Times New Roman" w:cs="Times New Roman"/>
        </w:rPr>
        <w:t xml:space="preserve">. Инновационный подход этих ребят по рекуперации энергии тепла позволяет предоставить одни из самых лучших цен на электроэнергию в одних из самых красивых мест в мире! Мы действительно очень рады интегрировать самые продвинутые в мире PDU RPCM в такую потрясающую инфраструктуру для </w:t>
      </w:r>
      <w:proofErr w:type="spellStart"/>
      <w:r>
        <w:rPr>
          <w:rFonts w:ascii="Times New Roman" w:eastAsia="Times New Roman" w:hAnsi="Times New Roman" w:cs="Times New Roman"/>
        </w:rPr>
        <w:t>майнинга</w:t>
      </w:r>
      <w:proofErr w:type="spellEnd"/>
      <w:r>
        <w:rPr>
          <w:rFonts w:ascii="Times New Roman" w:eastAsia="Times New Roman" w:hAnsi="Times New Roman" w:cs="Times New Roman"/>
        </w:rPr>
        <w:t xml:space="preserve">, позволяя автоматизировать, защищать и управлять децентрализованными объектами на совершенно новом </w:t>
      </w:r>
      <w:proofErr w:type="gramStart"/>
      <w:r>
        <w:rPr>
          <w:rFonts w:ascii="Times New Roman" w:eastAsia="Times New Roman" w:hAnsi="Times New Roman" w:cs="Times New Roman"/>
        </w:rPr>
        <w:t xml:space="preserve">уровне”   </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комментирует Денис Нештун, </w:t>
      </w:r>
      <w:proofErr w:type="spellStart"/>
      <w:r>
        <w:rPr>
          <w:rFonts w:ascii="Times New Roman" w:eastAsia="Times New Roman" w:hAnsi="Times New Roman" w:cs="Times New Roman"/>
          <w:b/>
        </w:rPr>
        <w:t>сооснователь</w:t>
      </w:r>
      <w:proofErr w:type="spellEnd"/>
      <w:r>
        <w:rPr>
          <w:rFonts w:ascii="Times New Roman" w:eastAsia="Times New Roman" w:hAnsi="Times New Roman" w:cs="Times New Roman"/>
          <w:b/>
        </w:rPr>
        <w:t xml:space="preserve"> и генеральный директор ООО “АРСИЭНТЕК” </w:t>
      </w:r>
    </w:p>
    <w:p w14:paraId="79FBB9F5" w14:textId="721ED02F" w:rsidR="00967FD0" w:rsidRPr="00967FD0" w:rsidRDefault="00967FD0" w:rsidP="00967FD0">
      <w:pPr>
        <w:ind w:left="992" w:right="1268"/>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39C51313" w14:textId="77777777" w:rsidR="00967FD0" w:rsidRDefault="00967FD0" w:rsidP="00967FD0">
      <w:pPr>
        <w:pStyle w:val="ac"/>
        <w:shd w:val="clear" w:color="auto" w:fill="FFFFFF"/>
        <w:spacing w:before="0" w:beforeAutospacing="0" w:after="0" w:afterAutospacing="0" w:line="276" w:lineRule="auto"/>
        <w:ind w:left="992"/>
        <w:rPr>
          <w:b/>
          <w:lang w:val="ru-RU" w:eastAsia="ru-RU"/>
        </w:rPr>
      </w:pPr>
    </w:p>
    <w:p w14:paraId="58799D09" w14:textId="77777777" w:rsidR="00967FD0" w:rsidRDefault="00967FD0" w:rsidP="00967FD0">
      <w:pPr>
        <w:pStyle w:val="ac"/>
        <w:shd w:val="clear" w:color="auto" w:fill="FFFFFF"/>
        <w:spacing w:before="0" w:beforeAutospacing="0" w:after="0" w:afterAutospacing="0" w:line="276" w:lineRule="auto"/>
        <w:ind w:left="992"/>
        <w:rPr>
          <w:b/>
          <w:lang w:val="ru-RU" w:eastAsia="ru-RU"/>
        </w:rPr>
      </w:pPr>
    </w:p>
    <w:p w14:paraId="5DC32E9E" w14:textId="77777777" w:rsidR="00967FD0" w:rsidRPr="00967FD0" w:rsidRDefault="00967FD0" w:rsidP="00967FD0">
      <w:pPr>
        <w:pStyle w:val="ac"/>
        <w:shd w:val="clear" w:color="auto" w:fill="FFFFFF"/>
        <w:spacing w:before="0" w:beforeAutospacing="0" w:after="0" w:afterAutospacing="0" w:line="276" w:lineRule="auto"/>
        <w:ind w:left="992"/>
        <w:rPr>
          <w:b/>
          <w:lang w:val="ru-RU" w:eastAsia="ru-RU"/>
        </w:rPr>
      </w:pPr>
      <w:bookmarkStart w:id="0" w:name="_GoBack"/>
      <w:bookmarkEnd w:id="0"/>
      <w:r w:rsidRPr="00967FD0">
        <w:rPr>
          <w:b/>
          <w:lang w:val="ru-RU" w:eastAsia="ru-RU"/>
        </w:rPr>
        <w:t>Пресс-служба ООО «АРСИЭНТЕК»</w:t>
      </w:r>
    </w:p>
    <w:p w14:paraId="23E059DD" w14:textId="77777777" w:rsidR="00967FD0" w:rsidRPr="00967FD0" w:rsidRDefault="00967FD0" w:rsidP="00967FD0">
      <w:pPr>
        <w:pStyle w:val="ac"/>
        <w:shd w:val="clear" w:color="auto" w:fill="FFFFFF"/>
        <w:spacing w:before="0" w:beforeAutospacing="0" w:after="0" w:afterAutospacing="0" w:line="276" w:lineRule="auto"/>
        <w:ind w:left="992"/>
        <w:rPr>
          <w:lang w:val="ru-RU" w:eastAsia="ru-RU"/>
        </w:rPr>
      </w:pPr>
      <w:r w:rsidRPr="00967FD0">
        <w:rPr>
          <w:lang w:val="ru-RU" w:eastAsia="ru-RU"/>
        </w:rPr>
        <w:t>Марина Крылова,</w:t>
      </w:r>
    </w:p>
    <w:p w14:paraId="70E42D6D" w14:textId="77777777" w:rsidR="00967FD0" w:rsidRPr="00967FD0" w:rsidRDefault="00967FD0" w:rsidP="00967FD0">
      <w:pPr>
        <w:pStyle w:val="ac"/>
        <w:shd w:val="clear" w:color="auto" w:fill="FFFFFF"/>
        <w:spacing w:before="0" w:beforeAutospacing="0" w:after="0" w:afterAutospacing="0" w:line="276" w:lineRule="auto"/>
        <w:ind w:left="992"/>
        <w:rPr>
          <w:lang w:val="ru-RU" w:eastAsia="ru-RU"/>
        </w:rPr>
      </w:pPr>
      <w:r w:rsidRPr="00967FD0">
        <w:rPr>
          <w:lang w:val="ru-RU" w:eastAsia="ru-RU"/>
        </w:rPr>
        <w:t>Ведущий PR-менеджер</w:t>
      </w:r>
    </w:p>
    <w:p w14:paraId="7CAFAD00" w14:textId="77777777" w:rsidR="00967FD0" w:rsidRPr="00967FD0" w:rsidRDefault="00967FD0" w:rsidP="00967FD0">
      <w:pPr>
        <w:pStyle w:val="ac"/>
        <w:shd w:val="clear" w:color="auto" w:fill="FFFFFF"/>
        <w:spacing w:before="0" w:beforeAutospacing="0" w:after="0" w:afterAutospacing="0" w:line="276" w:lineRule="auto"/>
        <w:ind w:left="992"/>
        <w:rPr>
          <w:lang w:val="ru-RU" w:eastAsia="ru-RU"/>
        </w:rPr>
      </w:pPr>
      <w:r w:rsidRPr="00967FD0">
        <w:rPr>
          <w:lang w:val="ru-RU" w:eastAsia="ru-RU"/>
        </w:rPr>
        <w:t>компании АРСИЭНТЕК,</w:t>
      </w:r>
    </w:p>
    <w:p w14:paraId="7A8CC352" w14:textId="77777777" w:rsidR="00967FD0" w:rsidRPr="00967FD0" w:rsidRDefault="00967FD0" w:rsidP="00967FD0">
      <w:pPr>
        <w:pStyle w:val="ac"/>
        <w:shd w:val="clear" w:color="auto" w:fill="FFFFFF"/>
        <w:spacing w:before="0" w:beforeAutospacing="0" w:after="0" w:afterAutospacing="0" w:line="276" w:lineRule="auto"/>
        <w:ind w:left="992"/>
        <w:rPr>
          <w:lang w:val="ru-RU" w:eastAsia="ru-RU"/>
        </w:rPr>
      </w:pPr>
      <w:r w:rsidRPr="00967FD0">
        <w:rPr>
          <w:lang w:val="ru-RU" w:eastAsia="ru-RU"/>
        </w:rPr>
        <w:t>8 (495) 009 87 87,</w:t>
      </w:r>
    </w:p>
    <w:p w14:paraId="052E1768" w14:textId="77777777" w:rsidR="00967FD0" w:rsidRPr="00967FD0" w:rsidRDefault="00967FD0" w:rsidP="00967FD0">
      <w:pPr>
        <w:pStyle w:val="ac"/>
        <w:shd w:val="clear" w:color="auto" w:fill="FFFFFF"/>
        <w:spacing w:before="0" w:beforeAutospacing="0" w:after="0" w:afterAutospacing="0" w:line="276" w:lineRule="auto"/>
        <w:ind w:left="992"/>
        <w:rPr>
          <w:lang w:val="ru-RU" w:eastAsia="ru-RU"/>
        </w:rPr>
      </w:pPr>
      <w:r w:rsidRPr="00967FD0">
        <w:rPr>
          <w:lang w:val="ru-RU" w:eastAsia="ru-RU"/>
        </w:rPr>
        <w:t>8 (915) 410 60 49</w:t>
      </w:r>
    </w:p>
    <w:p w14:paraId="54449293" w14:textId="77777777" w:rsidR="00967FD0" w:rsidRPr="00967FD0" w:rsidRDefault="00967FD0" w:rsidP="00967FD0">
      <w:pPr>
        <w:pStyle w:val="ac"/>
        <w:shd w:val="clear" w:color="auto" w:fill="FFFFFF"/>
        <w:spacing w:before="0" w:beforeAutospacing="0" w:after="0" w:afterAutospacing="0" w:line="276" w:lineRule="auto"/>
        <w:ind w:left="992"/>
        <w:rPr>
          <w:lang w:val="ru-RU" w:eastAsia="ru-RU"/>
        </w:rPr>
      </w:pPr>
      <w:hyperlink r:id="rId8" w:history="1">
        <w:r w:rsidRPr="00967FD0">
          <w:rPr>
            <w:lang w:val="ru-RU" w:eastAsia="ru-RU"/>
          </w:rPr>
          <w:t>marina.krylova@rcntec.com</w:t>
        </w:r>
      </w:hyperlink>
    </w:p>
    <w:p w14:paraId="4919E53D" w14:textId="77777777" w:rsidR="00967FD0" w:rsidRDefault="00967FD0" w:rsidP="00967FD0"/>
    <w:p w14:paraId="291DDB74" w14:textId="4E5B9AD0" w:rsidR="00B4720F" w:rsidRPr="00DD5A34" w:rsidRDefault="00B4720F" w:rsidP="00967FD0">
      <w:pPr>
        <w:ind w:left="1134" w:right="1127"/>
        <w:jc w:val="center"/>
        <w:rPr>
          <w:rFonts w:ascii="Times New Roman" w:hAnsi="Times New Roman" w:cs="Times New Roman"/>
        </w:rPr>
      </w:pPr>
    </w:p>
    <w:sectPr w:rsidR="00B4720F" w:rsidRPr="00DD5A34" w:rsidSect="005C70E1">
      <w:headerReference w:type="even" r:id="rId9"/>
      <w:headerReference w:type="default" r:id="rId10"/>
      <w:headerReference w:type="first" r:id="rId11"/>
      <w:pgSz w:w="11900" w:h="16840"/>
      <w:pgMar w:top="0" w:right="0" w:bottom="1702" w:left="0" w:header="26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585F" w14:textId="77777777" w:rsidR="008D0BE4" w:rsidRDefault="008D0BE4" w:rsidP="00084EE4">
      <w:r>
        <w:separator/>
      </w:r>
    </w:p>
  </w:endnote>
  <w:endnote w:type="continuationSeparator" w:id="0">
    <w:p w14:paraId="385C4334" w14:textId="77777777" w:rsidR="008D0BE4" w:rsidRDefault="008D0BE4" w:rsidP="0008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CY">
    <w:panose1 w:val="020B0604020202020204"/>
    <w:charset w:val="00"/>
    <w:family w:val="swiss"/>
    <w:pitch w:val="variable"/>
    <w:sig w:usb0="E1000AEF" w:usb1="5000A1FF" w:usb2="00000000" w:usb3="00000000" w:csb0="000001B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249B" w14:textId="77777777" w:rsidR="008D0BE4" w:rsidRDefault="008D0BE4" w:rsidP="00084EE4">
      <w:r>
        <w:separator/>
      </w:r>
    </w:p>
  </w:footnote>
  <w:footnote w:type="continuationSeparator" w:id="0">
    <w:p w14:paraId="6B9EF1D6" w14:textId="77777777" w:rsidR="008D0BE4" w:rsidRDefault="008D0BE4" w:rsidP="0008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806E" w14:textId="2FBE018E" w:rsidR="00A8526A" w:rsidRDefault="008D0BE4">
    <w:pPr>
      <w:pStyle w:val="a5"/>
    </w:pPr>
    <w:r>
      <w:rPr>
        <w:noProof/>
        <w:lang w:val="en-US"/>
      </w:rPr>
      <w:pict w14:anchorId="274E6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lank3" style="position:absolute;margin-left:0;margin-top:0;width:591.6pt;height:836.65pt;z-index:-251657216;mso-wrap-edited:f;mso-width-percent:0;mso-height-percent:0;mso-position-horizontal:center;mso-position-horizontal-relative:margin;mso-position-vertical:center;mso-position-vertical-relative:margin;mso-width-percent:0;mso-height-percent:0"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3F02" w14:textId="5CDC61EE" w:rsidR="00A8526A" w:rsidRDefault="008D0BE4">
    <w:pPr>
      <w:pStyle w:val="a5"/>
    </w:pPr>
    <w:r>
      <w:rPr>
        <w:noProof/>
        <w:lang w:val="en-US"/>
      </w:rPr>
      <w:pict w14:anchorId="0DA5E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lank3" style="position:absolute;margin-left:1.65pt;margin-top:-143.95pt;width:591.6pt;height:836.65pt;z-index:-251658240;mso-wrap-edited:f;mso-width-percent:0;mso-height-percent:0;mso-position-horizontal-relative:margin;mso-position-vertical-relative:margin;mso-width-percent:0;mso-height-percent:0"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AB08" w14:textId="04E2A07D" w:rsidR="00A8526A" w:rsidRDefault="008D0BE4">
    <w:pPr>
      <w:pStyle w:val="a5"/>
    </w:pPr>
    <w:r>
      <w:rPr>
        <w:noProof/>
        <w:lang w:val="en-US"/>
      </w:rPr>
      <w:pict w14:anchorId="05337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lank3" style="position:absolute;margin-left:0;margin-top:0;width:591.6pt;height:836.65pt;z-index:-251656192;mso-wrap-edited:f;mso-width-percent:0;mso-height-percent:0;mso-position-horizontal:center;mso-position-horizontal-relative:margin;mso-position-vertical:center;mso-position-vertical-relative:margin;mso-width-percent:0;mso-height-percent:0"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146D"/>
    <w:multiLevelType w:val="hybridMultilevel"/>
    <w:tmpl w:val="7DB04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B95F10"/>
    <w:multiLevelType w:val="hybridMultilevel"/>
    <w:tmpl w:val="597A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B5053B"/>
    <w:multiLevelType w:val="hybridMultilevel"/>
    <w:tmpl w:val="8E6673CC"/>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15:restartNumberingAfterBreak="0">
    <w:nsid w:val="53E96857"/>
    <w:multiLevelType w:val="hybridMultilevel"/>
    <w:tmpl w:val="43E4F2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E4"/>
    <w:rsid w:val="00000348"/>
    <w:rsid w:val="0004211B"/>
    <w:rsid w:val="00044DA4"/>
    <w:rsid w:val="00051F79"/>
    <w:rsid w:val="000556BC"/>
    <w:rsid w:val="0006442B"/>
    <w:rsid w:val="00064E4E"/>
    <w:rsid w:val="00084EE4"/>
    <w:rsid w:val="000F2BEE"/>
    <w:rsid w:val="000F3F6F"/>
    <w:rsid w:val="000F621F"/>
    <w:rsid w:val="0014056C"/>
    <w:rsid w:val="00153B8E"/>
    <w:rsid w:val="00193FDE"/>
    <w:rsid w:val="001C7E1B"/>
    <w:rsid w:val="001D7677"/>
    <w:rsid w:val="001E0E55"/>
    <w:rsid w:val="002035E0"/>
    <w:rsid w:val="0024299E"/>
    <w:rsid w:val="00273739"/>
    <w:rsid w:val="002808D5"/>
    <w:rsid w:val="002A6C3A"/>
    <w:rsid w:val="002B6E54"/>
    <w:rsid w:val="003356BC"/>
    <w:rsid w:val="0036695B"/>
    <w:rsid w:val="003A51EC"/>
    <w:rsid w:val="00414DB0"/>
    <w:rsid w:val="0042057C"/>
    <w:rsid w:val="00491EDD"/>
    <w:rsid w:val="0050180A"/>
    <w:rsid w:val="005B73EC"/>
    <w:rsid w:val="005C70E1"/>
    <w:rsid w:val="00607BBE"/>
    <w:rsid w:val="00616720"/>
    <w:rsid w:val="00694D34"/>
    <w:rsid w:val="007303C6"/>
    <w:rsid w:val="00737027"/>
    <w:rsid w:val="00763799"/>
    <w:rsid w:val="00841218"/>
    <w:rsid w:val="00887D5E"/>
    <w:rsid w:val="008B2DFA"/>
    <w:rsid w:val="008D0BE4"/>
    <w:rsid w:val="00923BE6"/>
    <w:rsid w:val="00967FD0"/>
    <w:rsid w:val="00987FE1"/>
    <w:rsid w:val="009E785B"/>
    <w:rsid w:val="009F54BC"/>
    <w:rsid w:val="00A436C9"/>
    <w:rsid w:val="00A8526A"/>
    <w:rsid w:val="00B4720F"/>
    <w:rsid w:val="00B86B0F"/>
    <w:rsid w:val="00B90DC3"/>
    <w:rsid w:val="00B94ADC"/>
    <w:rsid w:val="00BA4F9D"/>
    <w:rsid w:val="00BC0546"/>
    <w:rsid w:val="00BD7805"/>
    <w:rsid w:val="00C03E6B"/>
    <w:rsid w:val="00C0514D"/>
    <w:rsid w:val="00C10F87"/>
    <w:rsid w:val="00C2457A"/>
    <w:rsid w:val="00C7799B"/>
    <w:rsid w:val="00C81413"/>
    <w:rsid w:val="00CF4DB7"/>
    <w:rsid w:val="00D70089"/>
    <w:rsid w:val="00D935CF"/>
    <w:rsid w:val="00DD5A34"/>
    <w:rsid w:val="00DE78F9"/>
    <w:rsid w:val="00E04B42"/>
    <w:rsid w:val="00E30478"/>
    <w:rsid w:val="00E5559B"/>
    <w:rsid w:val="00E57D69"/>
    <w:rsid w:val="00F10D7A"/>
    <w:rsid w:val="00F36F0E"/>
    <w:rsid w:val="00F43FFA"/>
    <w:rsid w:val="00FB24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4B55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3356BC"/>
    <w:pPr>
      <w:spacing w:before="100" w:beforeAutospacing="1" w:after="100" w:afterAutospacing="1"/>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EE4"/>
    <w:rPr>
      <w:rFonts w:ascii="Lucida Grande CY" w:hAnsi="Lucida Grande CY"/>
      <w:sz w:val="18"/>
      <w:szCs w:val="18"/>
    </w:rPr>
  </w:style>
  <w:style w:type="character" w:customStyle="1" w:styleId="a4">
    <w:name w:val="Текст выноски Знак"/>
    <w:basedOn w:val="a0"/>
    <w:link w:val="a3"/>
    <w:uiPriority w:val="99"/>
    <w:semiHidden/>
    <w:rsid w:val="00084EE4"/>
    <w:rPr>
      <w:rFonts w:ascii="Lucida Grande CY" w:hAnsi="Lucida Grande CY"/>
      <w:sz w:val="18"/>
      <w:szCs w:val="18"/>
    </w:rPr>
  </w:style>
  <w:style w:type="paragraph" w:styleId="a5">
    <w:name w:val="header"/>
    <w:basedOn w:val="a"/>
    <w:link w:val="a6"/>
    <w:uiPriority w:val="99"/>
    <w:unhideWhenUsed/>
    <w:rsid w:val="00084EE4"/>
    <w:pPr>
      <w:tabs>
        <w:tab w:val="center" w:pos="4677"/>
        <w:tab w:val="right" w:pos="9355"/>
      </w:tabs>
    </w:pPr>
  </w:style>
  <w:style w:type="character" w:customStyle="1" w:styleId="a6">
    <w:name w:val="Верхний колонтитул Знак"/>
    <w:basedOn w:val="a0"/>
    <w:link w:val="a5"/>
    <w:uiPriority w:val="99"/>
    <w:rsid w:val="00084EE4"/>
  </w:style>
  <w:style w:type="paragraph" w:styleId="a7">
    <w:name w:val="footer"/>
    <w:basedOn w:val="a"/>
    <w:link w:val="a8"/>
    <w:uiPriority w:val="99"/>
    <w:unhideWhenUsed/>
    <w:rsid w:val="00084EE4"/>
    <w:pPr>
      <w:tabs>
        <w:tab w:val="center" w:pos="4677"/>
        <w:tab w:val="right" w:pos="9355"/>
      </w:tabs>
    </w:pPr>
  </w:style>
  <w:style w:type="character" w:customStyle="1" w:styleId="a8">
    <w:name w:val="Нижний колонтитул Знак"/>
    <w:basedOn w:val="a0"/>
    <w:link w:val="a7"/>
    <w:uiPriority w:val="99"/>
    <w:rsid w:val="00084EE4"/>
  </w:style>
  <w:style w:type="paragraph" w:styleId="a9">
    <w:name w:val="No Spacing"/>
    <w:uiPriority w:val="1"/>
    <w:qFormat/>
    <w:rsid w:val="00B90DC3"/>
    <w:rPr>
      <w:rFonts w:eastAsiaTheme="minorHAnsi"/>
      <w:sz w:val="22"/>
      <w:szCs w:val="22"/>
      <w:lang w:eastAsia="en-US"/>
    </w:rPr>
  </w:style>
  <w:style w:type="paragraph" w:styleId="aa">
    <w:name w:val="List Paragraph"/>
    <w:basedOn w:val="a"/>
    <w:uiPriority w:val="34"/>
    <w:qFormat/>
    <w:rsid w:val="00BA4F9D"/>
    <w:pPr>
      <w:ind w:left="720"/>
      <w:contextualSpacing/>
    </w:pPr>
    <w:rPr>
      <w:rFonts w:ascii="Times New Roman" w:hAnsi="Times New Roman" w:cs="Times New Roman"/>
    </w:rPr>
  </w:style>
  <w:style w:type="character" w:styleId="ab">
    <w:name w:val="Strong"/>
    <w:basedOn w:val="a0"/>
    <w:uiPriority w:val="22"/>
    <w:qFormat/>
    <w:rsid w:val="00BA4F9D"/>
    <w:rPr>
      <w:b/>
      <w:bCs/>
    </w:rPr>
  </w:style>
  <w:style w:type="character" w:customStyle="1" w:styleId="10">
    <w:name w:val="Заголовок 1 Знак"/>
    <w:basedOn w:val="a0"/>
    <w:link w:val="1"/>
    <w:uiPriority w:val="9"/>
    <w:rsid w:val="003356BC"/>
    <w:rPr>
      <w:rFonts w:ascii="Times New Roman" w:eastAsia="Calibri" w:hAnsi="Times New Roman" w:cs="Times New Roman"/>
      <w:b/>
      <w:bCs/>
      <w:kern w:val="36"/>
      <w:sz w:val="48"/>
      <w:szCs w:val="48"/>
    </w:rPr>
  </w:style>
  <w:style w:type="paragraph" w:styleId="ac">
    <w:name w:val="Normal (Web)"/>
    <w:basedOn w:val="a"/>
    <w:uiPriority w:val="99"/>
    <w:unhideWhenUsed/>
    <w:rsid w:val="00BC0546"/>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a0"/>
    <w:rsid w:val="00607BBE"/>
  </w:style>
  <w:style w:type="character" w:styleId="ad">
    <w:name w:val="Hyperlink"/>
    <w:basedOn w:val="a0"/>
    <w:uiPriority w:val="99"/>
    <w:unhideWhenUsed/>
    <w:rsid w:val="00420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741">
      <w:bodyDiv w:val="1"/>
      <w:marLeft w:val="0"/>
      <w:marRight w:val="0"/>
      <w:marTop w:val="0"/>
      <w:marBottom w:val="0"/>
      <w:divBdr>
        <w:top w:val="none" w:sz="0" w:space="0" w:color="auto"/>
        <w:left w:val="none" w:sz="0" w:space="0" w:color="auto"/>
        <w:bottom w:val="none" w:sz="0" w:space="0" w:color="auto"/>
        <w:right w:val="none" w:sz="0" w:space="0" w:color="auto"/>
      </w:divBdr>
    </w:div>
    <w:div w:id="209347737">
      <w:bodyDiv w:val="1"/>
      <w:marLeft w:val="0"/>
      <w:marRight w:val="0"/>
      <w:marTop w:val="0"/>
      <w:marBottom w:val="0"/>
      <w:divBdr>
        <w:top w:val="none" w:sz="0" w:space="0" w:color="auto"/>
        <w:left w:val="none" w:sz="0" w:space="0" w:color="auto"/>
        <w:bottom w:val="none" w:sz="0" w:space="0" w:color="auto"/>
        <w:right w:val="none" w:sz="0" w:space="0" w:color="auto"/>
      </w:divBdr>
    </w:div>
    <w:div w:id="215432355">
      <w:bodyDiv w:val="1"/>
      <w:marLeft w:val="0"/>
      <w:marRight w:val="0"/>
      <w:marTop w:val="0"/>
      <w:marBottom w:val="0"/>
      <w:divBdr>
        <w:top w:val="none" w:sz="0" w:space="0" w:color="auto"/>
        <w:left w:val="none" w:sz="0" w:space="0" w:color="auto"/>
        <w:bottom w:val="none" w:sz="0" w:space="0" w:color="auto"/>
        <w:right w:val="none" w:sz="0" w:space="0" w:color="auto"/>
      </w:divBdr>
    </w:div>
    <w:div w:id="228543924">
      <w:bodyDiv w:val="1"/>
      <w:marLeft w:val="0"/>
      <w:marRight w:val="0"/>
      <w:marTop w:val="0"/>
      <w:marBottom w:val="0"/>
      <w:divBdr>
        <w:top w:val="none" w:sz="0" w:space="0" w:color="auto"/>
        <w:left w:val="none" w:sz="0" w:space="0" w:color="auto"/>
        <w:bottom w:val="none" w:sz="0" w:space="0" w:color="auto"/>
        <w:right w:val="none" w:sz="0" w:space="0" w:color="auto"/>
      </w:divBdr>
    </w:div>
    <w:div w:id="377626670">
      <w:bodyDiv w:val="1"/>
      <w:marLeft w:val="0"/>
      <w:marRight w:val="0"/>
      <w:marTop w:val="0"/>
      <w:marBottom w:val="0"/>
      <w:divBdr>
        <w:top w:val="none" w:sz="0" w:space="0" w:color="auto"/>
        <w:left w:val="none" w:sz="0" w:space="0" w:color="auto"/>
        <w:bottom w:val="none" w:sz="0" w:space="0" w:color="auto"/>
        <w:right w:val="none" w:sz="0" w:space="0" w:color="auto"/>
      </w:divBdr>
    </w:div>
    <w:div w:id="516818657">
      <w:bodyDiv w:val="1"/>
      <w:marLeft w:val="0"/>
      <w:marRight w:val="0"/>
      <w:marTop w:val="0"/>
      <w:marBottom w:val="0"/>
      <w:divBdr>
        <w:top w:val="none" w:sz="0" w:space="0" w:color="auto"/>
        <w:left w:val="none" w:sz="0" w:space="0" w:color="auto"/>
        <w:bottom w:val="none" w:sz="0" w:space="0" w:color="auto"/>
        <w:right w:val="none" w:sz="0" w:space="0" w:color="auto"/>
      </w:divBdr>
    </w:div>
    <w:div w:id="641426638">
      <w:bodyDiv w:val="1"/>
      <w:marLeft w:val="0"/>
      <w:marRight w:val="0"/>
      <w:marTop w:val="0"/>
      <w:marBottom w:val="0"/>
      <w:divBdr>
        <w:top w:val="none" w:sz="0" w:space="0" w:color="auto"/>
        <w:left w:val="none" w:sz="0" w:space="0" w:color="auto"/>
        <w:bottom w:val="none" w:sz="0" w:space="0" w:color="auto"/>
        <w:right w:val="none" w:sz="0" w:space="0" w:color="auto"/>
      </w:divBdr>
    </w:div>
    <w:div w:id="757403721">
      <w:bodyDiv w:val="1"/>
      <w:marLeft w:val="0"/>
      <w:marRight w:val="0"/>
      <w:marTop w:val="0"/>
      <w:marBottom w:val="0"/>
      <w:divBdr>
        <w:top w:val="none" w:sz="0" w:space="0" w:color="auto"/>
        <w:left w:val="none" w:sz="0" w:space="0" w:color="auto"/>
        <w:bottom w:val="none" w:sz="0" w:space="0" w:color="auto"/>
        <w:right w:val="none" w:sz="0" w:space="0" w:color="auto"/>
      </w:divBdr>
    </w:div>
    <w:div w:id="789326733">
      <w:bodyDiv w:val="1"/>
      <w:marLeft w:val="0"/>
      <w:marRight w:val="0"/>
      <w:marTop w:val="0"/>
      <w:marBottom w:val="0"/>
      <w:divBdr>
        <w:top w:val="none" w:sz="0" w:space="0" w:color="auto"/>
        <w:left w:val="none" w:sz="0" w:space="0" w:color="auto"/>
        <w:bottom w:val="none" w:sz="0" w:space="0" w:color="auto"/>
        <w:right w:val="none" w:sz="0" w:space="0" w:color="auto"/>
      </w:divBdr>
    </w:div>
    <w:div w:id="1216165933">
      <w:bodyDiv w:val="1"/>
      <w:marLeft w:val="0"/>
      <w:marRight w:val="0"/>
      <w:marTop w:val="0"/>
      <w:marBottom w:val="0"/>
      <w:divBdr>
        <w:top w:val="none" w:sz="0" w:space="0" w:color="auto"/>
        <w:left w:val="none" w:sz="0" w:space="0" w:color="auto"/>
        <w:bottom w:val="none" w:sz="0" w:space="0" w:color="auto"/>
        <w:right w:val="none" w:sz="0" w:space="0" w:color="auto"/>
      </w:divBdr>
    </w:div>
    <w:div w:id="1384676093">
      <w:bodyDiv w:val="1"/>
      <w:marLeft w:val="0"/>
      <w:marRight w:val="0"/>
      <w:marTop w:val="0"/>
      <w:marBottom w:val="0"/>
      <w:divBdr>
        <w:top w:val="none" w:sz="0" w:space="0" w:color="auto"/>
        <w:left w:val="none" w:sz="0" w:space="0" w:color="auto"/>
        <w:bottom w:val="none" w:sz="0" w:space="0" w:color="auto"/>
        <w:right w:val="none" w:sz="0" w:space="0" w:color="auto"/>
      </w:divBdr>
    </w:div>
    <w:div w:id="1442996202">
      <w:bodyDiv w:val="1"/>
      <w:marLeft w:val="0"/>
      <w:marRight w:val="0"/>
      <w:marTop w:val="0"/>
      <w:marBottom w:val="0"/>
      <w:divBdr>
        <w:top w:val="none" w:sz="0" w:space="0" w:color="auto"/>
        <w:left w:val="none" w:sz="0" w:space="0" w:color="auto"/>
        <w:bottom w:val="none" w:sz="0" w:space="0" w:color="auto"/>
        <w:right w:val="none" w:sz="0" w:space="0" w:color="auto"/>
      </w:divBdr>
    </w:div>
    <w:div w:id="1501115047">
      <w:bodyDiv w:val="1"/>
      <w:marLeft w:val="0"/>
      <w:marRight w:val="0"/>
      <w:marTop w:val="0"/>
      <w:marBottom w:val="0"/>
      <w:divBdr>
        <w:top w:val="none" w:sz="0" w:space="0" w:color="auto"/>
        <w:left w:val="none" w:sz="0" w:space="0" w:color="auto"/>
        <w:bottom w:val="none" w:sz="0" w:space="0" w:color="auto"/>
        <w:right w:val="none" w:sz="0" w:space="0" w:color="auto"/>
      </w:divBdr>
    </w:div>
    <w:div w:id="1722751945">
      <w:bodyDiv w:val="1"/>
      <w:marLeft w:val="0"/>
      <w:marRight w:val="0"/>
      <w:marTop w:val="0"/>
      <w:marBottom w:val="0"/>
      <w:divBdr>
        <w:top w:val="none" w:sz="0" w:space="0" w:color="auto"/>
        <w:left w:val="none" w:sz="0" w:space="0" w:color="auto"/>
        <w:bottom w:val="none" w:sz="0" w:space="0" w:color="auto"/>
        <w:right w:val="none" w:sz="0" w:space="0" w:color="auto"/>
      </w:divBdr>
    </w:div>
    <w:div w:id="1729375552">
      <w:bodyDiv w:val="1"/>
      <w:marLeft w:val="0"/>
      <w:marRight w:val="0"/>
      <w:marTop w:val="0"/>
      <w:marBottom w:val="0"/>
      <w:divBdr>
        <w:top w:val="none" w:sz="0" w:space="0" w:color="auto"/>
        <w:left w:val="none" w:sz="0" w:space="0" w:color="auto"/>
        <w:bottom w:val="none" w:sz="0" w:space="0" w:color="auto"/>
        <w:right w:val="none" w:sz="0" w:space="0" w:color="auto"/>
      </w:divBdr>
    </w:div>
    <w:div w:id="1880120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krylova@rcn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349B-13BC-574F-A4A8-FCEF53A5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RCNTEC</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Buzaev</dc:creator>
  <cp:lastModifiedBy>Kriulina Marina</cp:lastModifiedBy>
  <cp:revision>3</cp:revision>
  <cp:lastPrinted>2017-11-27T12:10:00Z</cp:lastPrinted>
  <dcterms:created xsi:type="dcterms:W3CDTF">2018-06-14T11:57:00Z</dcterms:created>
  <dcterms:modified xsi:type="dcterms:W3CDTF">2018-06-14T12:02:00Z</dcterms:modified>
</cp:coreProperties>
</file>