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6EB55E" w14:textId="77777777" w:rsidR="00453684" w:rsidRPr="00801B1E" w:rsidRDefault="00453684" w:rsidP="00453684">
      <w:pPr>
        <w:shd w:val="clear" w:color="auto" w:fill="FFFFFF"/>
        <w:jc w:val="both"/>
        <w:outlineLvl w:val="0"/>
        <w:rPr>
          <w:rFonts w:eastAsia="Times New Roman"/>
          <w:i/>
        </w:rPr>
      </w:pPr>
      <w:r w:rsidRPr="00801B1E">
        <w:rPr>
          <w:rFonts w:eastAsia="Times New Roman"/>
          <w:i/>
        </w:rPr>
        <w:t>Пресс-релиз</w:t>
      </w:r>
    </w:p>
    <w:p w14:paraId="2830C525" w14:textId="77777777" w:rsidR="00453684" w:rsidRPr="00801B1E" w:rsidRDefault="00453684" w:rsidP="00453684">
      <w:pPr>
        <w:shd w:val="clear" w:color="auto" w:fill="FFFFFF"/>
        <w:jc w:val="both"/>
        <w:rPr>
          <w:rFonts w:eastAsia="Times New Roman"/>
          <w:i/>
        </w:rPr>
      </w:pPr>
      <w:r w:rsidRPr="00801B1E">
        <w:rPr>
          <w:rFonts w:eastAsia="Times New Roman"/>
          <w:i/>
        </w:rPr>
        <w:t>Москва,</w:t>
      </w:r>
      <w:r>
        <w:rPr>
          <w:rFonts w:eastAsia="Times New Roman"/>
          <w:i/>
        </w:rPr>
        <w:t xml:space="preserve"> 18 июня 2017</w:t>
      </w:r>
      <w:r w:rsidRPr="00801B1E">
        <w:rPr>
          <w:rFonts w:eastAsia="Times New Roman"/>
          <w:i/>
        </w:rPr>
        <w:t xml:space="preserve"> г.</w:t>
      </w:r>
    </w:p>
    <w:p w14:paraId="7207E8CA" w14:textId="77777777" w:rsidR="00453684" w:rsidRPr="00DD2FA2" w:rsidRDefault="00453684" w:rsidP="00453684">
      <w:pPr>
        <w:shd w:val="clear" w:color="auto" w:fill="FFFFFF"/>
        <w:jc w:val="both"/>
        <w:rPr>
          <w:rFonts w:ascii="Myriad Pro" w:eastAsia="Times New Roman" w:hAnsi="Myriad Pro"/>
        </w:rPr>
      </w:pPr>
    </w:p>
    <w:p w14:paraId="347A911C" w14:textId="77777777" w:rsidR="00453684" w:rsidRPr="00514EF1" w:rsidRDefault="00453684" w:rsidP="00453684">
      <w:pPr>
        <w:spacing w:before="100" w:after="100" w:line="276" w:lineRule="auto"/>
        <w:ind w:right="424"/>
        <w:jc w:val="center"/>
        <w:rPr>
          <w:rFonts w:eastAsia="Times New Roman"/>
          <w:b/>
        </w:rPr>
      </w:pPr>
      <w:r w:rsidRPr="00514EF1">
        <w:rPr>
          <w:rFonts w:eastAsia="Times New Roman"/>
          <w:b/>
        </w:rPr>
        <w:t>Сервис двухфакторной аутентификации AUTH.AS стал доступен для платформы «1</w:t>
      </w:r>
      <w:proofErr w:type="gramStart"/>
      <w:r w:rsidRPr="00514EF1">
        <w:rPr>
          <w:rFonts w:eastAsia="Times New Roman"/>
          <w:b/>
        </w:rPr>
        <w:t>С:Предприятие</w:t>
      </w:r>
      <w:proofErr w:type="gramEnd"/>
      <w:r w:rsidRPr="00514EF1">
        <w:rPr>
          <w:rFonts w:eastAsia="Times New Roman"/>
          <w:b/>
        </w:rPr>
        <w:t>»</w:t>
      </w:r>
    </w:p>
    <w:p w14:paraId="5D1D9F3C" w14:textId="77777777" w:rsidR="00453684" w:rsidRPr="00514EF1" w:rsidRDefault="00453684" w:rsidP="00453684">
      <w:pPr>
        <w:spacing w:before="100" w:after="100" w:line="276" w:lineRule="auto"/>
        <w:ind w:right="424"/>
        <w:jc w:val="both"/>
        <w:rPr>
          <w:rFonts w:eastAsia="Times New Roman"/>
          <w:b/>
        </w:rPr>
      </w:pPr>
      <w:r w:rsidRPr="00514EF1">
        <w:rPr>
          <w:rFonts w:eastAsia="Times New Roman"/>
          <w:b/>
        </w:rPr>
        <w:t>Компания RCNTEC, российский разработчик ИТ-решений для бизнеса, объявила об интеграции сервиса двухфакторной аутентификации AUTH.AS с платформой «1</w:t>
      </w:r>
      <w:proofErr w:type="gramStart"/>
      <w:r w:rsidRPr="00514EF1">
        <w:rPr>
          <w:rFonts w:eastAsia="Times New Roman"/>
          <w:b/>
        </w:rPr>
        <w:t>С:Предприятие</w:t>
      </w:r>
      <w:proofErr w:type="gramEnd"/>
      <w:r w:rsidRPr="00514EF1">
        <w:rPr>
          <w:rFonts w:eastAsia="Times New Roman"/>
          <w:b/>
        </w:rPr>
        <w:t>».</w:t>
      </w:r>
    </w:p>
    <w:p w14:paraId="5472A640" w14:textId="77777777" w:rsidR="00453684" w:rsidRPr="00514EF1" w:rsidRDefault="00453684" w:rsidP="00453684">
      <w:pPr>
        <w:spacing w:before="100" w:after="100" w:line="276" w:lineRule="auto"/>
        <w:ind w:right="424"/>
        <w:jc w:val="both"/>
        <w:rPr>
          <w:rFonts w:eastAsia="Times New Roman"/>
        </w:rPr>
      </w:pPr>
      <w:r w:rsidRPr="00514EF1">
        <w:rPr>
          <w:rFonts w:eastAsia="Times New Roman"/>
        </w:rPr>
        <w:t xml:space="preserve">Компания RCNTEC разработала для системы двухфакторной аутентификации AUTH.AS специальный модуль, который </w:t>
      </w:r>
      <w:r w:rsidRPr="00514EF1">
        <w:rPr>
          <w:rFonts w:eastAsia="Times New Roman"/>
          <w:shd w:val="clear" w:color="auto" w:fill="FEFEFE"/>
        </w:rPr>
        <w:t xml:space="preserve">подключается к конфигурации «1С», и даёт пользователям платформы «1С» возможность </w:t>
      </w:r>
      <w:r w:rsidRPr="00514EF1">
        <w:rPr>
          <w:rFonts w:eastAsia="Times New Roman"/>
        </w:rPr>
        <w:t>надёжно защитить критически важные данные от несанкционированного доступа с помощью переменного пароля.</w:t>
      </w:r>
    </w:p>
    <w:p w14:paraId="4D60BCD7" w14:textId="77777777" w:rsidR="00453684" w:rsidRPr="00514EF1" w:rsidRDefault="00453684" w:rsidP="00453684">
      <w:pPr>
        <w:spacing w:before="100" w:after="100" w:line="276" w:lineRule="auto"/>
        <w:ind w:right="424"/>
        <w:jc w:val="both"/>
        <w:rPr>
          <w:rFonts w:eastAsia="Times New Roman"/>
        </w:rPr>
      </w:pPr>
      <w:r w:rsidRPr="00514EF1">
        <w:rPr>
          <w:rFonts w:eastAsia="Times New Roman"/>
        </w:rPr>
        <w:t>Пароль генерируется бесплатным мобильным приложением на смартфоне пользователя и проверяется системой AUTH.AS в режиме реального времени.</w:t>
      </w:r>
    </w:p>
    <w:p w14:paraId="13396AE9" w14:textId="77777777" w:rsidR="00453684" w:rsidRPr="00514EF1" w:rsidRDefault="00453684" w:rsidP="00453684">
      <w:pPr>
        <w:spacing w:before="100" w:after="100" w:line="276" w:lineRule="auto"/>
        <w:ind w:right="424"/>
        <w:jc w:val="both"/>
        <w:rPr>
          <w:rFonts w:eastAsia="Times New Roman"/>
        </w:rPr>
      </w:pPr>
      <w:r w:rsidRPr="00514EF1">
        <w:rPr>
          <w:rFonts w:eastAsia="Times New Roman"/>
        </w:rPr>
        <w:t>Модуль поставляется в виде расширения для конфигурации «1С», и его установка не влечёт снятия используемой конфигурации с поддержки.</w:t>
      </w:r>
    </w:p>
    <w:p w14:paraId="1CC72837" w14:textId="77777777" w:rsidR="00453684" w:rsidRPr="00514EF1" w:rsidRDefault="00453684" w:rsidP="00453684">
      <w:pPr>
        <w:spacing w:before="100" w:after="100" w:line="276" w:lineRule="auto"/>
        <w:ind w:right="424"/>
        <w:jc w:val="both"/>
        <w:rPr>
          <w:rFonts w:eastAsia="Times New Roman"/>
        </w:rPr>
      </w:pPr>
      <w:r w:rsidRPr="00514EF1">
        <w:rPr>
          <w:rFonts w:eastAsia="Times New Roman"/>
        </w:rPr>
        <w:t>На данный момент минимальным требованием для модуля интеграции с «1</w:t>
      </w:r>
      <w:proofErr w:type="gramStart"/>
      <w:r w:rsidRPr="00514EF1">
        <w:rPr>
          <w:rFonts w:eastAsia="Times New Roman"/>
        </w:rPr>
        <w:t>С:Предприятие</w:t>
      </w:r>
      <w:proofErr w:type="gramEnd"/>
      <w:r w:rsidRPr="00514EF1">
        <w:rPr>
          <w:rFonts w:eastAsia="Times New Roman"/>
        </w:rPr>
        <w:t>» является наличие у пользователя версии платформы начиная с 8.1 и выше. Разработчик решения, компания RCNTEC, заявляет о готовности доработать модуль интеграции под потребности конкретного заказчика.</w:t>
      </w:r>
    </w:p>
    <w:p w14:paraId="1F5E88F8" w14:textId="13BC3CFC" w:rsidR="00453684" w:rsidRPr="00514EF1" w:rsidRDefault="00453684" w:rsidP="00453684">
      <w:pPr>
        <w:spacing w:before="100" w:after="100" w:line="276" w:lineRule="auto"/>
        <w:ind w:right="424"/>
        <w:jc w:val="both"/>
      </w:pPr>
      <w:r w:rsidRPr="00514EF1">
        <w:rPr>
          <w:rFonts w:eastAsia="Times New Roman"/>
        </w:rPr>
        <w:t xml:space="preserve">Программные продукты </w:t>
      </w:r>
      <w:r w:rsidR="007B6246">
        <w:rPr>
          <w:rFonts w:eastAsia="Times New Roman"/>
        </w:rPr>
        <w:t>«</w:t>
      </w:r>
      <w:r w:rsidRPr="00514EF1">
        <w:rPr>
          <w:rFonts w:eastAsia="Times New Roman"/>
        </w:rPr>
        <w:t>1С</w:t>
      </w:r>
      <w:r w:rsidR="007B6246">
        <w:rPr>
          <w:rFonts w:eastAsia="Times New Roman"/>
        </w:rPr>
        <w:t>»</w:t>
      </w:r>
      <w:r w:rsidRPr="00514EF1">
        <w:rPr>
          <w:rFonts w:eastAsia="Times New Roman"/>
        </w:rPr>
        <w:t xml:space="preserve"> уже стали стандартом автоматизации бизнеса. По данным международного аналитического агентства IDC, на долю </w:t>
      </w:r>
      <w:r w:rsidR="007B6246">
        <w:rPr>
          <w:rFonts w:eastAsia="Times New Roman"/>
        </w:rPr>
        <w:t>«</w:t>
      </w:r>
      <w:r w:rsidRPr="00514EF1">
        <w:rPr>
          <w:rFonts w:eastAsia="Times New Roman"/>
        </w:rPr>
        <w:t>1С</w:t>
      </w:r>
      <w:r w:rsidR="007B6246">
        <w:rPr>
          <w:rFonts w:eastAsia="Times New Roman"/>
        </w:rPr>
        <w:t>»</w:t>
      </w:r>
      <w:r w:rsidRPr="00514EF1">
        <w:rPr>
          <w:rFonts w:eastAsia="Times New Roman"/>
        </w:rPr>
        <w:t xml:space="preserve"> в России приходится порядка 83% от общего количества автоматизированных рабочих мест.</w:t>
      </w:r>
    </w:p>
    <w:p w14:paraId="08B95469" w14:textId="16F2249B" w:rsidR="00453684" w:rsidRPr="00514EF1" w:rsidRDefault="00453684" w:rsidP="00453684">
      <w:pPr>
        <w:spacing w:before="100" w:after="100" w:line="276" w:lineRule="auto"/>
        <w:ind w:right="424"/>
        <w:jc w:val="both"/>
        <w:rPr>
          <w:rFonts w:eastAsia="Times New Roman"/>
        </w:rPr>
      </w:pPr>
      <w:r w:rsidRPr="00514EF1">
        <w:rPr>
          <w:rFonts w:eastAsia="Times New Roman"/>
        </w:rPr>
        <w:t xml:space="preserve">«Учитывая тенденцию к переходу в «облака», вопросы безопасного доступа к данным и надёжной защиты этих данных от несанкционированного доступа встают всё более остро. Разработанный нами модуль интеграции платформы </w:t>
      </w:r>
      <w:r w:rsidR="00862468">
        <w:rPr>
          <w:rFonts w:eastAsia="Times New Roman"/>
        </w:rPr>
        <w:t>«</w:t>
      </w:r>
      <w:r w:rsidRPr="00514EF1">
        <w:rPr>
          <w:rFonts w:eastAsia="Times New Roman"/>
        </w:rPr>
        <w:t>1С</w:t>
      </w:r>
      <w:r w:rsidR="00862468">
        <w:rPr>
          <w:rFonts w:eastAsia="Times New Roman"/>
        </w:rPr>
        <w:t>»</w:t>
      </w:r>
      <w:r w:rsidRPr="00514EF1">
        <w:rPr>
          <w:rFonts w:eastAsia="Times New Roman"/>
        </w:rPr>
        <w:t xml:space="preserve"> с решением AUTH.AS позволяет руководителям компаний, использующим </w:t>
      </w:r>
      <w:r w:rsidR="00862468">
        <w:rPr>
          <w:rFonts w:eastAsia="Times New Roman"/>
        </w:rPr>
        <w:t>«</w:t>
      </w:r>
      <w:r w:rsidRPr="00514EF1">
        <w:rPr>
          <w:rFonts w:eastAsia="Times New Roman"/>
        </w:rPr>
        <w:t>1С</w:t>
      </w:r>
      <w:r w:rsidR="00862468">
        <w:rPr>
          <w:rFonts w:eastAsia="Times New Roman"/>
        </w:rPr>
        <w:t>»</w:t>
      </w:r>
      <w:bookmarkStart w:id="0" w:name="_GoBack"/>
      <w:bookmarkEnd w:id="0"/>
      <w:r w:rsidRPr="00514EF1">
        <w:rPr>
          <w:rFonts w:eastAsia="Times New Roman"/>
        </w:rPr>
        <w:t xml:space="preserve">, обеспечить для всех своих сотрудников безопасный доступ к информации, не снижая при этом удобства использования» - </w:t>
      </w:r>
      <w:r w:rsidRPr="00514EF1">
        <w:rPr>
          <w:rFonts w:eastAsia="Times New Roman"/>
          <w:b/>
        </w:rPr>
        <w:t>комментирует генеральный директор RCNTEC Денис Нештун</w:t>
      </w:r>
      <w:r w:rsidRPr="00514EF1">
        <w:rPr>
          <w:rFonts w:eastAsia="Times New Roman"/>
        </w:rPr>
        <w:t>.</w:t>
      </w:r>
    </w:p>
    <w:p w14:paraId="48E7EA1B" w14:textId="77777777" w:rsidR="00453684" w:rsidRPr="00514EF1" w:rsidRDefault="00453684" w:rsidP="00453684">
      <w:pPr>
        <w:spacing w:before="100" w:after="100" w:line="276" w:lineRule="auto"/>
        <w:ind w:right="424"/>
        <w:jc w:val="both"/>
        <w:rPr>
          <w:rFonts w:eastAsia="Times New Roman"/>
        </w:rPr>
      </w:pPr>
      <w:r w:rsidRPr="00514EF1">
        <w:rPr>
          <w:rFonts w:eastAsia="Times New Roman"/>
        </w:rPr>
        <w:t>Ряд компаний уже приступил к тестированию двухфакторной аутентификации AUTH.AS для платформы «1С».</w:t>
      </w:r>
    </w:p>
    <w:p w14:paraId="040CDCDD" w14:textId="77777777" w:rsidR="00453684" w:rsidRPr="00514EF1" w:rsidRDefault="00453684" w:rsidP="00453684">
      <w:pPr>
        <w:spacing w:before="100" w:after="100" w:line="276" w:lineRule="auto"/>
        <w:ind w:right="424"/>
        <w:jc w:val="both"/>
        <w:rPr>
          <w:rFonts w:eastAsia="Times New Roman"/>
        </w:rPr>
      </w:pPr>
      <w:r w:rsidRPr="00514EF1">
        <w:rPr>
          <w:rFonts w:eastAsia="Times New Roman"/>
        </w:rPr>
        <w:t xml:space="preserve">Действующие пользователи облачной и коробочной версии сервиса двухфакторной аутентификации AUTH.AS могут добавить второй фактор защиты к программным продуктам 1С бесплатно. </w:t>
      </w:r>
    </w:p>
    <w:p w14:paraId="7C81AF99" w14:textId="77777777" w:rsidR="00453684" w:rsidRDefault="00453684" w:rsidP="00453684">
      <w:pPr>
        <w:spacing w:before="100" w:after="100" w:line="276" w:lineRule="auto"/>
        <w:ind w:right="424"/>
        <w:jc w:val="both"/>
        <w:rPr>
          <w:rFonts w:eastAsia="Times New Roman"/>
          <w:b/>
        </w:rPr>
      </w:pPr>
    </w:p>
    <w:p w14:paraId="163A6BF5" w14:textId="77777777" w:rsidR="00453684" w:rsidRPr="00514EF1" w:rsidRDefault="00453684" w:rsidP="00453684">
      <w:pPr>
        <w:spacing w:before="100" w:after="100" w:line="276" w:lineRule="auto"/>
        <w:ind w:right="424"/>
        <w:jc w:val="both"/>
        <w:rPr>
          <w:rFonts w:eastAsia="Times New Roman"/>
          <w:b/>
        </w:rPr>
      </w:pPr>
      <w:r w:rsidRPr="00514EF1">
        <w:rPr>
          <w:rFonts w:eastAsia="Times New Roman"/>
          <w:b/>
        </w:rPr>
        <w:t>О решении AUTH.AS</w:t>
      </w:r>
    </w:p>
    <w:p w14:paraId="5A4C54B8" w14:textId="77777777" w:rsidR="00453684" w:rsidRPr="00514EF1" w:rsidRDefault="00453684" w:rsidP="00453684">
      <w:pPr>
        <w:spacing w:before="100" w:after="100" w:line="276" w:lineRule="auto"/>
        <w:ind w:right="424"/>
        <w:jc w:val="both"/>
        <w:rPr>
          <w:rFonts w:eastAsia="Times New Roman"/>
        </w:rPr>
      </w:pPr>
      <w:r w:rsidRPr="00514EF1">
        <w:rPr>
          <w:rFonts w:eastAsia="Times New Roman"/>
        </w:rPr>
        <w:t>AUTH.AS – решение, которое позволяет защитить доступ к критически важным данным от несанкционированного доступа с помощью второго фактора аутентификации.</w:t>
      </w:r>
    </w:p>
    <w:p w14:paraId="3D5AF1F5" w14:textId="77777777" w:rsidR="00453684" w:rsidRPr="00514EF1" w:rsidRDefault="00453684" w:rsidP="00453684">
      <w:pPr>
        <w:spacing w:before="100" w:after="100" w:line="276" w:lineRule="auto"/>
        <w:ind w:right="424"/>
        <w:jc w:val="both"/>
        <w:rPr>
          <w:rFonts w:eastAsia="Times New Roman"/>
          <w:color w:val="232323"/>
        </w:rPr>
      </w:pPr>
      <w:r w:rsidRPr="00514EF1">
        <w:rPr>
          <w:rFonts w:eastAsia="Times New Roman"/>
          <w:color w:val="232323"/>
        </w:rPr>
        <w:t>При использовании AUTH.AS к учётным данным пользователя добавляется второй фактор аутентификации – переменный пароль. В результате даже в случае перехвата злоумышленником учётных данных он не сможет ими воспользоваться, что значительно повышает защищённость бизнес-данных. Преодоление такой защиты становится настолько трудоёмким, что в подавляющем большинстве случаев теряет любой экономический смысл.</w:t>
      </w:r>
    </w:p>
    <w:p w14:paraId="6501190C" w14:textId="77777777" w:rsidR="00453684" w:rsidRPr="00514EF1" w:rsidRDefault="00453684" w:rsidP="00453684">
      <w:pPr>
        <w:spacing w:before="100" w:after="100" w:line="276" w:lineRule="auto"/>
        <w:ind w:right="424"/>
        <w:jc w:val="both"/>
        <w:rPr>
          <w:rFonts w:eastAsia="Times New Roman"/>
        </w:rPr>
      </w:pPr>
      <w:r w:rsidRPr="00514EF1">
        <w:rPr>
          <w:rFonts w:eastAsia="Times New Roman"/>
        </w:rPr>
        <w:t>Предоставляется как облачная услуга или как коробочное решение (развёртывание на серверах заказчика).</w:t>
      </w:r>
    </w:p>
    <w:p w14:paraId="762AC16A" w14:textId="77777777" w:rsidR="00453684" w:rsidRPr="00514EF1" w:rsidRDefault="00453684" w:rsidP="00453684">
      <w:pPr>
        <w:spacing w:before="100" w:after="100" w:line="276" w:lineRule="auto"/>
        <w:ind w:right="424"/>
        <w:jc w:val="both"/>
        <w:rPr>
          <w:rFonts w:eastAsia="Times New Roman"/>
        </w:rPr>
      </w:pPr>
      <w:proofErr w:type="spellStart"/>
      <w:r w:rsidRPr="00514EF1">
        <w:rPr>
          <w:rFonts w:eastAsia="Times New Roman"/>
        </w:rPr>
        <w:t>Cистема</w:t>
      </w:r>
      <w:proofErr w:type="spellEnd"/>
      <w:r w:rsidRPr="00514EF1">
        <w:rPr>
          <w:rFonts w:eastAsia="Times New Roman"/>
        </w:rPr>
        <w:t xml:space="preserve"> основана на горизонтально-масштабируемой отказоустойчивой архитектуре, с линейным ростом производительности. Простое увеличение количества узлов системы позволит достичь необходимых производительностей.</w:t>
      </w:r>
    </w:p>
    <w:p w14:paraId="614AFA77" w14:textId="77777777" w:rsidR="00453684" w:rsidRPr="00514EF1" w:rsidRDefault="00453684" w:rsidP="00453684">
      <w:pPr>
        <w:spacing w:before="100" w:after="100" w:line="276" w:lineRule="auto"/>
        <w:ind w:right="424"/>
        <w:jc w:val="both"/>
        <w:rPr>
          <w:rFonts w:eastAsia="Times New Roman"/>
          <w:color w:val="232323"/>
        </w:rPr>
      </w:pPr>
      <w:r w:rsidRPr="00514EF1">
        <w:rPr>
          <w:rFonts w:eastAsia="Times New Roman"/>
          <w:color w:val="232323"/>
        </w:rPr>
        <w:t xml:space="preserve">В AUTH.AS поддерживаются </w:t>
      </w:r>
      <w:proofErr w:type="spellStart"/>
      <w:r w:rsidRPr="00514EF1">
        <w:rPr>
          <w:rFonts w:eastAsia="Times New Roman"/>
          <w:color w:val="232323"/>
        </w:rPr>
        <w:t>токены</w:t>
      </w:r>
      <w:proofErr w:type="spellEnd"/>
      <w:r w:rsidRPr="00514EF1">
        <w:rPr>
          <w:rFonts w:eastAsia="Times New Roman"/>
          <w:color w:val="232323"/>
        </w:rPr>
        <w:t xml:space="preserve"> разного типа. Базовым решением является использование мобильного приложения под </w:t>
      </w:r>
      <w:proofErr w:type="spellStart"/>
      <w:r w:rsidRPr="00514EF1">
        <w:rPr>
          <w:rFonts w:eastAsia="Times New Roman"/>
          <w:color w:val="232323"/>
        </w:rPr>
        <w:t>iOS</w:t>
      </w:r>
      <w:proofErr w:type="spellEnd"/>
      <w:r w:rsidRPr="00514EF1">
        <w:rPr>
          <w:rFonts w:eastAsia="Times New Roman"/>
          <w:color w:val="232323"/>
        </w:rPr>
        <w:t xml:space="preserve"> или </w:t>
      </w:r>
      <w:proofErr w:type="spellStart"/>
      <w:r w:rsidRPr="00514EF1">
        <w:rPr>
          <w:rFonts w:eastAsia="Times New Roman"/>
          <w:color w:val="232323"/>
        </w:rPr>
        <w:t>Android</w:t>
      </w:r>
      <w:proofErr w:type="spellEnd"/>
      <w:r w:rsidRPr="00514EF1">
        <w:rPr>
          <w:rFonts w:eastAsia="Times New Roman"/>
          <w:color w:val="232323"/>
        </w:rPr>
        <w:t xml:space="preserve">. Также могут быть использованы многие известные варианты физических </w:t>
      </w:r>
      <w:proofErr w:type="spellStart"/>
      <w:r w:rsidRPr="00514EF1">
        <w:rPr>
          <w:rFonts w:eastAsia="Times New Roman"/>
          <w:color w:val="232323"/>
        </w:rPr>
        <w:t>токенов</w:t>
      </w:r>
      <w:proofErr w:type="spellEnd"/>
      <w:r w:rsidRPr="00514EF1">
        <w:rPr>
          <w:rFonts w:eastAsia="Times New Roman"/>
          <w:color w:val="232323"/>
        </w:rPr>
        <w:t xml:space="preserve"> таких производителей, как HID, </w:t>
      </w:r>
      <w:proofErr w:type="spellStart"/>
      <w:r w:rsidRPr="00514EF1">
        <w:rPr>
          <w:rFonts w:eastAsia="Times New Roman"/>
          <w:color w:val="232323"/>
        </w:rPr>
        <w:t>SafeNet</w:t>
      </w:r>
      <w:proofErr w:type="spellEnd"/>
      <w:r w:rsidRPr="00514EF1">
        <w:rPr>
          <w:rFonts w:eastAsia="Times New Roman"/>
          <w:color w:val="232323"/>
        </w:rPr>
        <w:t xml:space="preserve">, </w:t>
      </w:r>
      <w:proofErr w:type="spellStart"/>
      <w:r w:rsidRPr="00514EF1">
        <w:rPr>
          <w:rFonts w:eastAsia="Times New Roman"/>
          <w:color w:val="232323"/>
        </w:rPr>
        <w:t>Feitian</w:t>
      </w:r>
      <w:proofErr w:type="spellEnd"/>
      <w:r w:rsidRPr="00514EF1">
        <w:rPr>
          <w:rFonts w:eastAsia="Times New Roman"/>
          <w:color w:val="232323"/>
        </w:rPr>
        <w:t xml:space="preserve"> и других.</w:t>
      </w:r>
    </w:p>
    <w:p w14:paraId="147783EB" w14:textId="77777777" w:rsidR="00453684" w:rsidRPr="00514EF1" w:rsidRDefault="00453684" w:rsidP="00453684">
      <w:pPr>
        <w:spacing w:before="100" w:after="100" w:line="276" w:lineRule="auto"/>
        <w:ind w:right="424"/>
        <w:jc w:val="both"/>
        <w:rPr>
          <w:rFonts w:eastAsia="Times New Roman"/>
        </w:rPr>
      </w:pPr>
      <w:r w:rsidRPr="00514EF1">
        <w:rPr>
          <w:rFonts w:eastAsia="Times New Roman"/>
          <w:color w:val="232323"/>
        </w:rPr>
        <w:t>Ознакомиться с решением и получить более подробную информацию можно на сайте</w:t>
      </w:r>
      <w:hyperlink r:id="rId8">
        <w:r w:rsidRPr="00514EF1">
          <w:rPr>
            <w:rFonts w:eastAsia="Times New Roman"/>
            <w:color w:val="232323"/>
          </w:rPr>
          <w:t xml:space="preserve"> </w:t>
        </w:r>
      </w:hyperlink>
      <w:hyperlink r:id="rId9">
        <w:r w:rsidRPr="00514EF1">
          <w:rPr>
            <w:rFonts w:eastAsia="Times New Roman"/>
            <w:u w:val="single"/>
          </w:rPr>
          <w:t>https://auth.as/1c</w:t>
        </w:r>
      </w:hyperlink>
      <w:r w:rsidRPr="00514EF1">
        <w:rPr>
          <w:rFonts w:eastAsia="Times New Roman"/>
        </w:rPr>
        <w:t xml:space="preserve">,  </w:t>
      </w:r>
      <w:hyperlink r:id="rId10">
        <w:r w:rsidRPr="00514EF1">
          <w:rPr>
            <w:rFonts w:eastAsia="Times New Roman"/>
            <w:u w:val="single"/>
          </w:rPr>
          <w:t>https://auth.as</w:t>
        </w:r>
      </w:hyperlink>
      <w:r w:rsidRPr="00514EF1">
        <w:rPr>
          <w:highlight w:val="white"/>
        </w:rPr>
        <w:t xml:space="preserve">, </w:t>
      </w:r>
      <w:r w:rsidRPr="00514EF1">
        <w:rPr>
          <w:rFonts w:eastAsia="Times New Roman"/>
        </w:rPr>
        <w:t xml:space="preserve">либо на официальном сайте RCNTEC – </w:t>
      </w:r>
      <w:hyperlink r:id="rId11">
        <w:r w:rsidRPr="00514EF1">
          <w:rPr>
            <w:rFonts w:eastAsia="Times New Roman"/>
            <w:u w:val="single"/>
          </w:rPr>
          <w:t>www.rcntec.com</w:t>
        </w:r>
      </w:hyperlink>
      <w:r w:rsidRPr="00514EF1">
        <w:rPr>
          <w:rFonts w:eastAsia="Times New Roman"/>
        </w:rPr>
        <w:t>.</w:t>
      </w:r>
    </w:p>
    <w:p w14:paraId="480C9C4C" w14:textId="77777777" w:rsidR="00453684" w:rsidRPr="00792FFB" w:rsidRDefault="00453684" w:rsidP="00453684">
      <w:pPr>
        <w:spacing w:before="60" w:after="60"/>
        <w:jc w:val="both"/>
        <w:rPr>
          <w:rFonts w:eastAsia="Times New Roman"/>
          <w:sz w:val="22"/>
          <w:szCs w:val="22"/>
        </w:rPr>
      </w:pPr>
    </w:p>
    <w:p w14:paraId="26D4E5DB" w14:textId="77777777" w:rsidR="00453684" w:rsidRDefault="00453684" w:rsidP="00453684">
      <w:pPr>
        <w:rPr>
          <w:rStyle w:val="s1"/>
          <w:b/>
          <w:sz w:val="22"/>
          <w:szCs w:val="22"/>
        </w:rPr>
      </w:pPr>
    </w:p>
    <w:p w14:paraId="5082B8A8" w14:textId="77777777" w:rsidR="00453684" w:rsidRDefault="00453684" w:rsidP="00453684">
      <w:pPr>
        <w:rPr>
          <w:rStyle w:val="s1"/>
          <w:b/>
          <w:sz w:val="22"/>
          <w:szCs w:val="22"/>
        </w:rPr>
      </w:pPr>
      <w:r w:rsidRPr="00792FFB">
        <w:rPr>
          <w:rStyle w:val="s1"/>
          <w:b/>
          <w:sz w:val="22"/>
          <w:szCs w:val="22"/>
        </w:rPr>
        <w:t xml:space="preserve">О компании: </w:t>
      </w:r>
    </w:p>
    <w:p w14:paraId="41F2E46A" w14:textId="77777777" w:rsidR="00453684" w:rsidRDefault="00453684" w:rsidP="00453684">
      <w:pPr>
        <w:rPr>
          <w:rStyle w:val="s1"/>
          <w:b/>
          <w:sz w:val="22"/>
          <w:szCs w:val="22"/>
        </w:rPr>
      </w:pPr>
    </w:p>
    <w:p w14:paraId="1E31991E" w14:textId="77777777" w:rsidR="00453684" w:rsidRPr="009057BD" w:rsidRDefault="00453684" w:rsidP="00453684">
      <w:pPr>
        <w:widowControl w:val="0"/>
        <w:autoSpaceDE w:val="0"/>
        <w:autoSpaceDN w:val="0"/>
        <w:adjustRightInd w:val="0"/>
        <w:ind w:right="425"/>
        <w:jc w:val="both"/>
        <w:rPr>
          <w:rFonts w:cs="Tahoma"/>
          <w:color w:val="000000" w:themeColor="text1"/>
          <w:sz w:val="21"/>
          <w:szCs w:val="21"/>
        </w:rPr>
      </w:pPr>
      <w:r w:rsidRPr="009057BD">
        <w:rPr>
          <w:rFonts w:cs="Tahoma"/>
          <w:color w:val="000000" w:themeColor="text1"/>
          <w:sz w:val="21"/>
          <w:szCs w:val="21"/>
        </w:rPr>
        <w:t>ООО АРСИЭНТЕК (RCNTEC) – российский разработчик и производитель IT-решений для бизнеса.</w:t>
      </w:r>
    </w:p>
    <w:p w14:paraId="6FCBC8DF" w14:textId="77777777" w:rsidR="00453684" w:rsidRPr="009057BD" w:rsidRDefault="00453684" w:rsidP="00453684">
      <w:pPr>
        <w:widowControl w:val="0"/>
        <w:autoSpaceDE w:val="0"/>
        <w:autoSpaceDN w:val="0"/>
        <w:adjustRightInd w:val="0"/>
        <w:ind w:right="425"/>
        <w:jc w:val="both"/>
        <w:rPr>
          <w:rFonts w:cs="Tahoma"/>
          <w:color w:val="000000" w:themeColor="text1"/>
          <w:sz w:val="21"/>
          <w:szCs w:val="21"/>
        </w:rPr>
      </w:pPr>
    </w:p>
    <w:p w14:paraId="77E5FCF5" w14:textId="77777777" w:rsidR="00453684" w:rsidRPr="009057BD" w:rsidRDefault="00453684" w:rsidP="00453684">
      <w:pPr>
        <w:widowControl w:val="0"/>
        <w:autoSpaceDE w:val="0"/>
        <w:autoSpaceDN w:val="0"/>
        <w:adjustRightInd w:val="0"/>
        <w:ind w:right="425"/>
        <w:jc w:val="both"/>
        <w:rPr>
          <w:rFonts w:cs="Tahoma"/>
          <w:color w:val="000000" w:themeColor="text1"/>
          <w:sz w:val="21"/>
          <w:szCs w:val="21"/>
        </w:rPr>
      </w:pPr>
      <w:r w:rsidRPr="009057BD">
        <w:rPr>
          <w:rFonts w:cs="Tahoma"/>
          <w:color w:val="000000" w:themeColor="text1"/>
          <w:sz w:val="21"/>
          <w:szCs w:val="21"/>
        </w:rPr>
        <w:t xml:space="preserve">Специалисты АРСИЭНТЕК обладают более чем 20-летним опытом в сфере ИТ. Основной профиль деятельности АРСИЭНТЕК – разработка и производство отказоустойчивых горизонтально масштабируемых  </w:t>
      </w:r>
      <w:hyperlink r:id="rId12" w:history="1">
        <w:r w:rsidRPr="007201D8">
          <w:rPr>
            <w:rFonts w:cs="Tahoma"/>
            <w:color w:val="000000" w:themeColor="text1"/>
            <w:sz w:val="21"/>
            <w:szCs w:val="21"/>
          </w:rPr>
          <w:t>систем хранения данных</w:t>
        </w:r>
      </w:hyperlink>
      <w:r w:rsidRPr="009057BD">
        <w:rPr>
          <w:rFonts w:cs="Tahoma"/>
          <w:color w:val="000000" w:themeColor="text1"/>
          <w:sz w:val="21"/>
          <w:szCs w:val="21"/>
        </w:rPr>
        <w:t xml:space="preserve">, решений для обеспечения </w:t>
      </w:r>
      <w:hyperlink r:id="rId13" w:history="1">
        <w:r w:rsidRPr="007201D8">
          <w:rPr>
            <w:rFonts w:cs="Tahoma"/>
            <w:color w:val="000000" w:themeColor="text1"/>
            <w:sz w:val="21"/>
            <w:szCs w:val="21"/>
          </w:rPr>
          <w:t>информационной безопасности</w:t>
        </w:r>
      </w:hyperlink>
      <w:r w:rsidRPr="009057BD">
        <w:rPr>
          <w:rFonts w:cs="Tahoma"/>
          <w:color w:val="000000" w:themeColor="text1"/>
          <w:sz w:val="21"/>
          <w:szCs w:val="21"/>
        </w:rPr>
        <w:t xml:space="preserve">, решений в области </w:t>
      </w:r>
      <w:hyperlink r:id="rId14" w:history="1">
        <w:r w:rsidRPr="007201D8">
          <w:rPr>
            <w:rFonts w:cs="Tahoma"/>
            <w:color w:val="000000" w:themeColor="text1"/>
            <w:sz w:val="21"/>
            <w:szCs w:val="21"/>
          </w:rPr>
          <w:t>телефонии и связи</w:t>
        </w:r>
      </w:hyperlink>
      <w:r w:rsidRPr="009057BD">
        <w:rPr>
          <w:rFonts w:cs="Tahoma"/>
          <w:color w:val="000000" w:themeColor="text1"/>
          <w:sz w:val="21"/>
          <w:szCs w:val="21"/>
        </w:rPr>
        <w:t>.</w:t>
      </w:r>
    </w:p>
    <w:p w14:paraId="4D263D36" w14:textId="77777777" w:rsidR="00453684" w:rsidRPr="009057BD" w:rsidRDefault="00453684" w:rsidP="00453684">
      <w:pPr>
        <w:widowControl w:val="0"/>
        <w:autoSpaceDE w:val="0"/>
        <w:autoSpaceDN w:val="0"/>
        <w:adjustRightInd w:val="0"/>
        <w:ind w:right="425"/>
        <w:jc w:val="both"/>
        <w:rPr>
          <w:rFonts w:cs="Tahoma"/>
          <w:color w:val="000000" w:themeColor="text1"/>
          <w:sz w:val="21"/>
          <w:szCs w:val="21"/>
        </w:rPr>
      </w:pPr>
    </w:p>
    <w:p w14:paraId="4F072459" w14:textId="77777777" w:rsidR="00453684" w:rsidRPr="00090901" w:rsidRDefault="00453684" w:rsidP="00453684">
      <w:pPr>
        <w:pStyle w:val="p1"/>
        <w:ind w:right="425"/>
        <w:jc w:val="both"/>
        <w:rPr>
          <w:rFonts w:ascii="Times New Roman" w:eastAsiaTheme="minorEastAsia" w:hAnsi="Times New Roman" w:cs="Tahoma"/>
          <w:color w:val="000000" w:themeColor="text1"/>
          <w:sz w:val="21"/>
          <w:szCs w:val="21"/>
        </w:rPr>
      </w:pPr>
      <w:r w:rsidRPr="00090901">
        <w:rPr>
          <w:rFonts w:ascii="Times New Roman" w:eastAsiaTheme="minorEastAsia" w:hAnsi="Times New Roman" w:cs="Tahoma"/>
          <w:color w:val="000000" w:themeColor="text1"/>
          <w:sz w:val="21"/>
          <w:szCs w:val="21"/>
        </w:rPr>
        <w:t xml:space="preserve">Флагманские разработки компании – это отказоустойчивая и легко масштабируемая система хранения данных «ПОЛИБАЙТ» (международное название </w:t>
      </w:r>
      <w:proofErr w:type="spellStart"/>
      <w:r w:rsidRPr="00090901">
        <w:rPr>
          <w:rFonts w:ascii="Times New Roman" w:eastAsiaTheme="minorEastAsia" w:hAnsi="Times New Roman" w:cs="Tahoma"/>
          <w:color w:val="000000" w:themeColor="text1"/>
          <w:sz w:val="21"/>
          <w:szCs w:val="21"/>
        </w:rPr>
        <w:t>Resilient</w:t>
      </w:r>
      <w:proofErr w:type="spellEnd"/>
      <w:r w:rsidRPr="00090901">
        <w:rPr>
          <w:rFonts w:ascii="Times New Roman" w:eastAsiaTheme="minorEastAsia" w:hAnsi="Times New Roman" w:cs="Tahoma"/>
          <w:color w:val="000000" w:themeColor="text1"/>
          <w:sz w:val="21"/>
          <w:szCs w:val="21"/>
        </w:rPr>
        <w:t xml:space="preserve"> </w:t>
      </w:r>
      <w:proofErr w:type="spellStart"/>
      <w:r w:rsidRPr="00090901">
        <w:rPr>
          <w:rFonts w:ascii="Times New Roman" w:eastAsiaTheme="minorEastAsia" w:hAnsi="Times New Roman" w:cs="Tahoma"/>
          <w:color w:val="000000" w:themeColor="text1"/>
          <w:sz w:val="21"/>
          <w:szCs w:val="21"/>
        </w:rPr>
        <w:t>Cloud</w:t>
      </w:r>
      <w:proofErr w:type="spellEnd"/>
      <w:r w:rsidRPr="00090901">
        <w:rPr>
          <w:rFonts w:ascii="Times New Roman" w:eastAsiaTheme="minorEastAsia" w:hAnsi="Times New Roman" w:cs="Tahoma"/>
          <w:color w:val="000000" w:themeColor="text1"/>
          <w:sz w:val="21"/>
          <w:szCs w:val="21"/>
        </w:rPr>
        <w:t xml:space="preserve"> </w:t>
      </w:r>
      <w:proofErr w:type="spellStart"/>
      <w:r w:rsidRPr="00090901">
        <w:rPr>
          <w:rFonts w:ascii="Times New Roman" w:eastAsiaTheme="minorEastAsia" w:hAnsi="Times New Roman" w:cs="Tahoma"/>
          <w:color w:val="000000" w:themeColor="text1"/>
          <w:sz w:val="21"/>
          <w:szCs w:val="21"/>
        </w:rPr>
        <w:t>Storage</w:t>
      </w:r>
      <w:proofErr w:type="spellEnd"/>
      <w:r w:rsidRPr="00090901">
        <w:rPr>
          <w:rFonts w:ascii="Times New Roman" w:eastAsiaTheme="minorEastAsia" w:hAnsi="Times New Roman" w:cs="Tahoma"/>
          <w:color w:val="000000" w:themeColor="text1"/>
          <w:sz w:val="21"/>
          <w:szCs w:val="21"/>
        </w:rPr>
        <w:t xml:space="preserve">), модуль удалённого управления питанием </w:t>
      </w:r>
      <w:proofErr w:type="spellStart"/>
      <w:r w:rsidRPr="00090901">
        <w:rPr>
          <w:rFonts w:ascii="Times New Roman" w:eastAsiaTheme="minorEastAsia" w:hAnsi="Times New Roman" w:cs="Tahoma"/>
          <w:color w:val="000000" w:themeColor="text1"/>
          <w:sz w:val="21"/>
          <w:szCs w:val="21"/>
        </w:rPr>
        <w:t>Remote</w:t>
      </w:r>
      <w:proofErr w:type="spellEnd"/>
      <w:r w:rsidRPr="00090901">
        <w:rPr>
          <w:rFonts w:ascii="Times New Roman" w:eastAsiaTheme="minorEastAsia" w:hAnsi="Times New Roman" w:cs="Tahoma"/>
          <w:color w:val="000000" w:themeColor="text1"/>
          <w:sz w:val="21"/>
          <w:szCs w:val="21"/>
        </w:rPr>
        <w:t xml:space="preserve"> </w:t>
      </w:r>
      <w:proofErr w:type="spellStart"/>
      <w:r w:rsidRPr="00090901">
        <w:rPr>
          <w:rFonts w:ascii="Times New Roman" w:eastAsiaTheme="minorEastAsia" w:hAnsi="Times New Roman" w:cs="Tahoma"/>
          <w:color w:val="000000" w:themeColor="text1"/>
          <w:sz w:val="21"/>
          <w:szCs w:val="21"/>
        </w:rPr>
        <w:t>Power</w:t>
      </w:r>
      <w:proofErr w:type="spellEnd"/>
      <w:r w:rsidRPr="00090901">
        <w:rPr>
          <w:rFonts w:ascii="Times New Roman" w:eastAsiaTheme="minorEastAsia" w:hAnsi="Times New Roman" w:cs="Tahoma"/>
          <w:color w:val="000000" w:themeColor="text1"/>
          <w:sz w:val="21"/>
          <w:szCs w:val="21"/>
        </w:rPr>
        <w:t xml:space="preserve"> </w:t>
      </w:r>
      <w:proofErr w:type="spellStart"/>
      <w:r w:rsidRPr="00090901">
        <w:rPr>
          <w:rFonts w:ascii="Times New Roman" w:eastAsiaTheme="minorEastAsia" w:hAnsi="Times New Roman" w:cs="Tahoma"/>
          <w:color w:val="000000" w:themeColor="text1"/>
          <w:sz w:val="21"/>
          <w:szCs w:val="21"/>
        </w:rPr>
        <w:t>Control</w:t>
      </w:r>
      <w:proofErr w:type="spellEnd"/>
      <w:r w:rsidRPr="00090901">
        <w:rPr>
          <w:rFonts w:ascii="Times New Roman" w:eastAsiaTheme="minorEastAsia" w:hAnsi="Times New Roman" w:cs="Tahoma"/>
          <w:color w:val="000000" w:themeColor="text1"/>
          <w:sz w:val="21"/>
          <w:szCs w:val="21"/>
        </w:rPr>
        <w:t xml:space="preserve"> </w:t>
      </w:r>
      <w:proofErr w:type="spellStart"/>
      <w:r w:rsidRPr="00090901">
        <w:rPr>
          <w:rFonts w:ascii="Times New Roman" w:eastAsiaTheme="minorEastAsia" w:hAnsi="Times New Roman" w:cs="Tahoma"/>
          <w:color w:val="000000" w:themeColor="text1"/>
          <w:sz w:val="21"/>
          <w:szCs w:val="21"/>
        </w:rPr>
        <w:t>Module</w:t>
      </w:r>
      <w:proofErr w:type="spellEnd"/>
      <w:r w:rsidRPr="00090901">
        <w:rPr>
          <w:rFonts w:ascii="Times New Roman" w:eastAsiaTheme="minorEastAsia" w:hAnsi="Times New Roman" w:cs="Tahoma"/>
          <w:color w:val="000000" w:themeColor="text1"/>
          <w:sz w:val="21"/>
          <w:szCs w:val="21"/>
        </w:rPr>
        <w:t xml:space="preserve"> (RPCM), телефонный шлюз отказоустойчивости RESILIENT SIP BOX, высокопроизводительный горизонтально масштабируемый сервис двухфакторной аутентификации AUTH.AS и система мониторинга информационной безопасности и аудита соответствия стандартам и настройкам COMPLAUD.</w:t>
      </w:r>
    </w:p>
    <w:p w14:paraId="600A3B1A" w14:textId="77777777" w:rsidR="00453684" w:rsidRPr="009057BD" w:rsidRDefault="00453684" w:rsidP="00453684">
      <w:pPr>
        <w:widowControl w:val="0"/>
        <w:autoSpaceDE w:val="0"/>
        <w:autoSpaceDN w:val="0"/>
        <w:adjustRightInd w:val="0"/>
        <w:ind w:right="425"/>
        <w:jc w:val="both"/>
        <w:rPr>
          <w:rFonts w:cs="Tahoma"/>
          <w:color w:val="000000" w:themeColor="text1"/>
          <w:sz w:val="21"/>
          <w:szCs w:val="21"/>
        </w:rPr>
      </w:pPr>
    </w:p>
    <w:p w14:paraId="038A4D4F" w14:textId="77777777" w:rsidR="00453684" w:rsidRPr="009057BD" w:rsidRDefault="00453684" w:rsidP="00453684">
      <w:pPr>
        <w:widowControl w:val="0"/>
        <w:autoSpaceDE w:val="0"/>
        <w:autoSpaceDN w:val="0"/>
        <w:adjustRightInd w:val="0"/>
        <w:ind w:right="425"/>
        <w:jc w:val="both"/>
        <w:rPr>
          <w:rFonts w:cs="Tahoma"/>
          <w:color w:val="000000" w:themeColor="text1"/>
          <w:sz w:val="21"/>
          <w:szCs w:val="21"/>
        </w:rPr>
      </w:pPr>
      <w:r w:rsidRPr="009057BD">
        <w:rPr>
          <w:rFonts w:cs="Tahoma"/>
          <w:color w:val="000000" w:themeColor="text1"/>
          <w:sz w:val="21"/>
          <w:szCs w:val="21"/>
        </w:rPr>
        <w:t xml:space="preserve">Среди клиентов АРСИЭНТЕК – ГК «ЛУКОЙЛ», крупнейший оператор экспресс-доставки DHL, </w:t>
      </w:r>
      <w:r w:rsidRPr="009057BD">
        <w:rPr>
          <w:rFonts w:cs="Tahoma"/>
          <w:color w:val="000000" w:themeColor="text1"/>
          <w:sz w:val="21"/>
          <w:szCs w:val="21"/>
        </w:rPr>
        <w:lastRenderedPageBreak/>
        <w:t>аэропорт Шереметьево, представительство республики Башкортостан, банк «Открытие», операторы связи «МТС» и «Билайн», компания СИТТЕК, онлайн-гипермаркет «Утконос»</w:t>
      </w:r>
      <w:r>
        <w:rPr>
          <w:rFonts w:cs="Tahoma"/>
          <w:color w:val="000000" w:themeColor="text1"/>
          <w:sz w:val="21"/>
          <w:szCs w:val="21"/>
        </w:rPr>
        <w:t xml:space="preserve">, </w:t>
      </w:r>
      <w:r w:rsidRPr="00E76180">
        <w:rPr>
          <w:rFonts w:cs="Tahoma"/>
          <w:color w:val="000000" w:themeColor="text1"/>
          <w:sz w:val="21"/>
          <w:szCs w:val="21"/>
        </w:rPr>
        <w:t xml:space="preserve">AZZA </w:t>
      </w:r>
      <w:proofErr w:type="spellStart"/>
      <w:r w:rsidRPr="00E76180">
        <w:rPr>
          <w:rFonts w:cs="Tahoma"/>
          <w:color w:val="000000" w:themeColor="text1"/>
          <w:sz w:val="21"/>
          <w:szCs w:val="21"/>
        </w:rPr>
        <w:t>Cake</w:t>
      </w:r>
      <w:proofErr w:type="spellEnd"/>
      <w:r w:rsidRPr="00E76180">
        <w:rPr>
          <w:rFonts w:cs="Tahoma"/>
          <w:color w:val="000000" w:themeColor="text1"/>
          <w:sz w:val="21"/>
          <w:szCs w:val="21"/>
        </w:rPr>
        <w:t xml:space="preserve"> </w:t>
      </w:r>
      <w:proofErr w:type="spellStart"/>
      <w:r w:rsidRPr="00E76180">
        <w:rPr>
          <w:rFonts w:cs="Tahoma"/>
          <w:color w:val="000000" w:themeColor="text1"/>
          <w:sz w:val="21"/>
          <w:szCs w:val="21"/>
        </w:rPr>
        <w:t>House</w:t>
      </w:r>
      <w:proofErr w:type="spellEnd"/>
      <w:r w:rsidRPr="00E76180">
        <w:rPr>
          <w:rFonts w:cs="Tahoma"/>
          <w:color w:val="000000" w:themeColor="text1"/>
          <w:sz w:val="21"/>
          <w:szCs w:val="21"/>
        </w:rPr>
        <w:t xml:space="preserve"> (Азербайджан) </w:t>
      </w:r>
      <w:r w:rsidRPr="009057BD">
        <w:rPr>
          <w:rFonts w:cs="Tahoma"/>
          <w:color w:val="000000" w:themeColor="text1"/>
          <w:sz w:val="21"/>
          <w:szCs w:val="21"/>
        </w:rPr>
        <w:t xml:space="preserve">и другие крупные компании. </w:t>
      </w:r>
    </w:p>
    <w:p w14:paraId="6BC482A6" w14:textId="77777777" w:rsidR="00453684" w:rsidRPr="00792FFB" w:rsidRDefault="00453684" w:rsidP="00453684">
      <w:pPr>
        <w:pStyle w:val="p1"/>
        <w:jc w:val="both"/>
        <w:rPr>
          <w:rFonts w:ascii="Times New Roman" w:eastAsia="Times New Roman" w:hAnsi="Times New Roman"/>
          <w:b/>
          <w:sz w:val="22"/>
          <w:szCs w:val="22"/>
        </w:rPr>
      </w:pPr>
    </w:p>
    <w:p w14:paraId="6CD507EC" w14:textId="77777777" w:rsidR="00453684" w:rsidRPr="00090901" w:rsidRDefault="00453684" w:rsidP="00453684">
      <w:pPr>
        <w:pStyle w:val="p1"/>
        <w:spacing w:before="60" w:after="60"/>
        <w:jc w:val="both"/>
        <w:rPr>
          <w:rFonts w:ascii="Times New Roman" w:eastAsia="Times New Roman" w:hAnsi="Times New Roman"/>
          <w:b/>
          <w:color w:val="000000" w:themeColor="text1"/>
          <w:sz w:val="22"/>
          <w:szCs w:val="22"/>
        </w:rPr>
      </w:pPr>
      <w:r w:rsidRPr="00090901">
        <w:rPr>
          <w:rFonts w:ascii="Times New Roman" w:eastAsia="Times New Roman" w:hAnsi="Times New Roman"/>
          <w:b/>
          <w:color w:val="000000" w:themeColor="text1"/>
          <w:sz w:val="22"/>
          <w:szCs w:val="22"/>
        </w:rPr>
        <w:t>Пресс-служба ООО «АРСИЭНТЕК»</w:t>
      </w:r>
    </w:p>
    <w:p w14:paraId="439DDF0C" w14:textId="77777777" w:rsidR="00453684" w:rsidRPr="00090901" w:rsidRDefault="00453684" w:rsidP="00453684">
      <w:pPr>
        <w:pStyle w:val="p1"/>
        <w:spacing w:before="60" w:after="60"/>
        <w:jc w:val="both"/>
        <w:rPr>
          <w:rFonts w:ascii="Times New Roman" w:eastAsia="Times New Roman" w:hAnsi="Times New Roman"/>
          <w:color w:val="000000" w:themeColor="text1"/>
          <w:sz w:val="22"/>
          <w:szCs w:val="22"/>
        </w:rPr>
      </w:pPr>
      <w:r w:rsidRPr="00090901">
        <w:rPr>
          <w:rFonts w:ascii="Times New Roman" w:eastAsia="Times New Roman" w:hAnsi="Times New Roman"/>
          <w:color w:val="000000" w:themeColor="text1"/>
          <w:sz w:val="22"/>
          <w:szCs w:val="22"/>
        </w:rPr>
        <w:t xml:space="preserve">Марина Крылова, </w:t>
      </w:r>
    </w:p>
    <w:p w14:paraId="1A82A202" w14:textId="77777777" w:rsidR="00453684" w:rsidRPr="00090901" w:rsidRDefault="00453684" w:rsidP="00453684">
      <w:pPr>
        <w:pStyle w:val="p1"/>
        <w:spacing w:before="60" w:after="60"/>
        <w:jc w:val="both"/>
        <w:rPr>
          <w:rFonts w:ascii="Times New Roman" w:eastAsia="Times New Roman" w:hAnsi="Times New Roman"/>
          <w:color w:val="000000" w:themeColor="text1"/>
          <w:sz w:val="22"/>
          <w:szCs w:val="22"/>
        </w:rPr>
      </w:pPr>
      <w:r w:rsidRPr="00090901">
        <w:rPr>
          <w:rFonts w:ascii="Times New Roman" w:eastAsia="Times New Roman" w:hAnsi="Times New Roman"/>
          <w:color w:val="000000" w:themeColor="text1"/>
          <w:sz w:val="22"/>
          <w:szCs w:val="22"/>
          <w:lang w:val="en-US"/>
        </w:rPr>
        <w:t>PR</w:t>
      </w:r>
      <w:r w:rsidRPr="00090901">
        <w:rPr>
          <w:rFonts w:ascii="Times New Roman" w:eastAsia="Times New Roman" w:hAnsi="Times New Roman"/>
          <w:color w:val="000000" w:themeColor="text1"/>
          <w:sz w:val="22"/>
          <w:szCs w:val="22"/>
        </w:rPr>
        <w:t>-менеджер</w:t>
      </w:r>
    </w:p>
    <w:p w14:paraId="208DE79E" w14:textId="77777777" w:rsidR="00453684" w:rsidRPr="00090901" w:rsidRDefault="00453684" w:rsidP="00453684">
      <w:pPr>
        <w:pStyle w:val="p1"/>
        <w:spacing w:before="60" w:after="60"/>
        <w:jc w:val="both"/>
        <w:rPr>
          <w:rFonts w:ascii="Times New Roman" w:eastAsia="Times New Roman" w:hAnsi="Times New Roman"/>
          <w:color w:val="000000" w:themeColor="text1"/>
          <w:sz w:val="22"/>
          <w:szCs w:val="22"/>
        </w:rPr>
      </w:pPr>
      <w:r w:rsidRPr="00090901">
        <w:rPr>
          <w:rFonts w:ascii="Times New Roman" w:eastAsia="Times New Roman" w:hAnsi="Times New Roman"/>
          <w:color w:val="000000" w:themeColor="text1"/>
          <w:sz w:val="22"/>
          <w:szCs w:val="22"/>
        </w:rPr>
        <w:t>8 (495) 620-87-87,</w:t>
      </w:r>
    </w:p>
    <w:p w14:paraId="7EFB5769" w14:textId="77777777" w:rsidR="00453684" w:rsidRPr="00090901" w:rsidRDefault="00453684" w:rsidP="00453684">
      <w:pPr>
        <w:pStyle w:val="p1"/>
        <w:spacing w:before="60" w:after="60"/>
        <w:jc w:val="both"/>
        <w:rPr>
          <w:rFonts w:ascii="Times New Roman" w:eastAsia="Times New Roman" w:hAnsi="Times New Roman"/>
          <w:color w:val="000000" w:themeColor="text1"/>
          <w:sz w:val="22"/>
          <w:szCs w:val="22"/>
        </w:rPr>
      </w:pPr>
      <w:r w:rsidRPr="00090901">
        <w:rPr>
          <w:rFonts w:ascii="Times New Roman" w:eastAsia="Times New Roman" w:hAnsi="Times New Roman"/>
          <w:color w:val="000000" w:themeColor="text1"/>
          <w:sz w:val="22"/>
          <w:szCs w:val="22"/>
        </w:rPr>
        <w:t>8 (915) 410 60 49,</w:t>
      </w:r>
    </w:p>
    <w:p w14:paraId="0B554E22" w14:textId="77777777" w:rsidR="00453684" w:rsidRPr="00090901" w:rsidRDefault="00C65ED3" w:rsidP="00453684">
      <w:pPr>
        <w:pStyle w:val="p1"/>
        <w:spacing w:before="60" w:after="60"/>
        <w:jc w:val="both"/>
        <w:rPr>
          <w:color w:val="000000" w:themeColor="text1"/>
          <w:sz w:val="22"/>
          <w:szCs w:val="22"/>
        </w:rPr>
      </w:pPr>
      <w:hyperlink r:id="rId15" w:history="1">
        <w:r w:rsidR="00453684" w:rsidRPr="00090901">
          <w:rPr>
            <w:rStyle w:val="ad"/>
            <w:rFonts w:ascii="Times New Roman" w:eastAsia="Times New Roman" w:hAnsi="Times New Roman"/>
            <w:color w:val="000000" w:themeColor="text1"/>
            <w:sz w:val="22"/>
            <w:szCs w:val="22"/>
            <w:lang w:val="en-US"/>
          </w:rPr>
          <w:t>marina</w:t>
        </w:r>
        <w:r w:rsidR="00453684" w:rsidRPr="00090901">
          <w:rPr>
            <w:rStyle w:val="ad"/>
            <w:rFonts w:ascii="Times New Roman" w:eastAsia="Times New Roman" w:hAnsi="Times New Roman"/>
            <w:color w:val="000000" w:themeColor="text1"/>
            <w:sz w:val="22"/>
            <w:szCs w:val="22"/>
          </w:rPr>
          <w:t>.</w:t>
        </w:r>
        <w:proofErr w:type="spellStart"/>
        <w:r w:rsidR="00453684" w:rsidRPr="00090901">
          <w:rPr>
            <w:rStyle w:val="ad"/>
            <w:rFonts w:ascii="Times New Roman" w:eastAsia="Times New Roman" w:hAnsi="Times New Roman"/>
            <w:color w:val="000000" w:themeColor="text1"/>
            <w:sz w:val="22"/>
            <w:szCs w:val="22"/>
            <w:lang w:val="en-US"/>
          </w:rPr>
          <w:t>krylova</w:t>
        </w:r>
        <w:proofErr w:type="spellEnd"/>
        <w:r w:rsidR="00453684" w:rsidRPr="00090901">
          <w:rPr>
            <w:rStyle w:val="ad"/>
            <w:rFonts w:ascii="Times New Roman" w:eastAsia="Times New Roman" w:hAnsi="Times New Roman"/>
            <w:color w:val="000000" w:themeColor="text1"/>
            <w:sz w:val="22"/>
            <w:szCs w:val="22"/>
          </w:rPr>
          <w:t>@</w:t>
        </w:r>
        <w:proofErr w:type="spellStart"/>
        <w:r w:rsidR="00453684" w:rsidRPr="00090901">
          <w:rPr>
            <w:rStyle w:val="ad"/>
            <w:rFonts w:ascii="Times New Roman" w:eastAsia="Times New Roman" w:hAnsi="Times New Roman"/>
            <w:color w:val="000000" w:themeColor="text1"/>
            <w:sz w:val="22"/>
            <w:szCs w:val="22"/>
            <w:lang w:val="en-US"/>
          </w:rPr>
          <w:t>rcntec</w:t>
        </w:r>
        <w:proofErr w:type="spellEnd"/>
        <w:r w:rsidR="00453684" w:rsidRPr="00090901">
          <w:rPr>
            <w:rStyle w:val="ad"/>
            <w:rFonts w:ascii="Times New Roman" w:eastAsia="Times New Roman" w:hAnsi="Times New Roman"/>
            <w:color w:val="000000" w:themeColor="text1"/>
            <w:sz w:val="22"/>
            <w:szCs w:val="22"/>
          </w:rPr>
          <w:t>.</w:t>
        </w:r>
        <w:r w:rsidR="00453684" w:rsidRPr="00090901">
          <w:rPr>
            <w:rStyle w:val="ad"/>
            <w:rFonts w:ascii="Times New Roman" w:eastAsia="Times New Roman" w:hAnsi="Times New Roman"/>
            <w:color w:val="000000" w:themeColor="text1"/>
            <w:sz w:val="22"/>
            <w:szCs w:val="22"/>
            <w:lang w:val="en-US"/>
          </w:rPr>
          <w:t>com</w:t>
        </w:r>
      </w:hyperlink>
    </w:p>
    <w:p w14:paraId="498CC3FC" w14:textId="77777777" w:rsidR="006022C0" w:rsidRPr="00453684" w:rsidRDefault="006022C0" w:rsidP="00453684"/>
    <w:sectPr w:rsidR="006022C0" w:rsidRPr="00453684" w:rsidSect="00F05751">
      <w:headerReference w:type="even" r:id="rId16"/>
      <w:headerReference w:type="default" r:id="rId17"/>
      <w:footerReference w:type="default" r:id="rId18"/>
      <w:headerReference w:type="first" r:id="rId19"/>
      <w:pgSz w:w="11900" w:h="16840" w:code="9"/>
      <w:pgMar w:top="567" w:right="843" w:bottom="851" w:left="1134" w:header="2948" w:footer="102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C99C3" w14:textId="77777777" w:rsidR="00C65ED3" w:rsidRDefault="00C65ED3" w:rsidP="0098208B">
      <w:r>
        <w:separator/>
      </w:r>
    </w:p>
  </w:endnote>
  <w:endnote w:type="continuationSeparator" w:id="0">
    <w:p w14:paraId="26639780" w14:textId="77777777" w:rsidR="00C65ED3" w:rsidRDefault="00C65ED3" w:rsidP="0098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CY">
    <w:altName w:val="Lucida Grande"/>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Myriad Pro">
    <w:panose1 w:val="020B0503030403020204"/>
    <w:charset w:val="00"/>
    <w:family w:val="auto"/>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F45AB6D" w14:textId="77777777" w:rsidR="006859EE" w:rsidRDefault="006859EE">
    <w:pPr>
      <w:pStyle w:val="a7"/>
    </w:pPr>
  </w:p>
  <w:p w14:paraId="5ECE74F3" w14:textId="77777777" w:rsidR="006859EE" w:rsidRDefault="006859EE">
    <w:pPr>
      <w:pStyle w:val="a7"/>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E0199" w14:textId="77777777" w:rsidR="00C65ED3" w:rsidRDefault="00C65ED3" w:rsidP="0098208B">
      <w:r>
        <w:separator/>
      </w:r>
    </w:p>
  </w:footnote>
  <w:footnote w:type="continuationSeparator" w:id="0">
    <w:p w14:paraId="2ABBCE63" w14:textId="77777777" w:rsidR="00C65ED3" w:rsidRDefault="00C65ED3" w:rsidP="009820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D99A0F3" w14:textId="77777777" w:rsidR="00683574" w:rsidRDefault="00C65ED3">
    <w:pPr>
      <w:pStyle w:val="a5"/>
    </w:pPr>
    <w:r>
      <w:rPr>
        <w:noProof/>
        <w:lang w:val="en-US"/>
      </w:rPr>
      <w:pict w14:anchorId="4807F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209" type="#_x0000_t75" style="position:absolute;margin-left:0;margin-top:0;width:591.6pt;height:836.65pt;z-index:-251657216;mso-wrap-edited:f;mso-position-horizontal:center;mso-position-horizontal-relative:margin;mso-position-vertical:center;mso-position-vertical-relative:margin" wrapcoords="18643 0 18479 309 18396 619 3942 677 2080 696 1943 987 1752 1200 1724 1258 1779 1548 1943 1858 1943 1935 2655 2148 2874 2167 1669 2303 1450 2341 1478 2941 10786 3096 10786 19819 9444 19877 9335 19896 9335 20322 12237 20322 12237 19935 12182 19877 10786 19819 10758 3077 6789 2787 11443 2767 11443 2554 6789 2477 9390 2458 11936 2322 11936 2167 16535 2148 17904 2090 17958 1838 18260 1529 18451 1238 18615 929 18752 909 20149 638 20915 329 21408 0 18643 0">
          <v:imagedata r:id="rId1" o:title="blank3"/>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01C1AA1" w14:textId="77777777" w:rsidR="00683574" w:rsidRDefault="00C65ED3" w:rsidP="00BB20C6">
    <w:pPr>
      <w:pStyle w:val="a5"/>
      <w:tabs>
        <w:tab w:val="clear" w:pos="4677"/>
        <w:tab w:val="clear" w:pos="9355"/>
        <w:tab w:val="left" w:pos="1087"/>
      </w:tabs>
    </w:pPr>
    <w:r>
      <w:rPr>
        <w:noProof/>
        <w:lang w:val="en-US"/>
      </w:rPr>
      <w:pict w14:anchorId="75F3C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208" type="#_x0000_t75" style="position:absolute;margin-left:-55pt;margin-top:-155.25pt;width:591.6pt;height:836.65pt;z-index:-251658240;mso-wrap-edited:f;mso-position-horizontal-relative:margin;mso-position-vertical-relative:margin" wrapcoords="18643 0 18479 309 18396 619 3942 677 2080 696 1943 987 1752 1200 1724 1258 1779 1548 1943 1858 1943 1935 2655 2148 2874 2167 1669 2303 1450 2341 1478 2941 10786 3096 10786 19819 9444 19877 9335 19896 9335 20322 12237 20322 12237 19935 12182 19877 10786 19819 10758 3077 6789 2787 11443 2767 11443 2554 6789 2477 9390 2458 11936 2322 11936 2167 16535 2148 17904 2090 17958 1838 18260 1529 18451 1238 18615 929 18752 909 20149 638 20915 329 21408 0 18643 0">
          <v:imagedata r:id="rId1" o:title="blank3"/>
          <w10:wrap anchorx="margin" anchory="margin"/>
        </v:shape>
      </w:pict>
    </w:r>
    <w:r w:rsidR="00BB20C6">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4AC4E7C" w14:textId="77777777" w:rsidR="00683574" w:rsidRDefault="00C65ED3">
    <w:pPr>
      <w:pStyle w:val="a5"/>
    </w:pPr>
    <w:r>
      <w:rPr>
        <w:noProof/>
        <w:lang w:val="en-US"/>
      </w:rPr>
      <w:pict w14:anchorId="239F1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210" type="#_x0000_t75" style="position:absolute;margin-left:1.65pt;margin-top:-138.55pt;width:591.6pt;height:836.65pt;z-index:-251656192;mso-wrap-edited:f;mso-position-horizontal-relative:margin;mso-position-vertical-relative:margin" wrapcoords="18643 0 18479 309 18396 619 3942 677 2080 696 1943 987 1752 1200 1724 1258 1779 1548 1943 1858 1943 1935 2655 2148 2874 2167 1669 2303 1450 2341 1478 2941 10786 3096 10786 19819 9444 19877 9335 19896 9335 20322 12237 20322 12237 19935 12182 19877 10786 19819 10758 3077 6789 2787 11443 2767 11443 2554 6789 2477 9390 2458 11936 2322 11936 2167 16535 2148 17904 2090 17958 1838 18260 1529 18451 1238 18615 929 18752 909 20149 638 20915 329 21408 0 18643 0">
          <v:imagedata r:id="rId1" o:title="blank3"/>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4D7E77"/>
    <w:multiLevelType w:val="multilevel"/>
    <w:tmpl w:val="CE8699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4E0D0D6D"/>
    <w:multiLevelType w:val="hybridMultilevel"/>
    <w:tmpl w:val="6F58EE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436FD9"/>
    <w:multiLevelType w:val="hybridMultilevel"/>
    <w:tmpl w:val="74185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C83608"/>
    <w:multiLevelType w:val="hybridMultilevel"/>
    <w:tmpl w:val="7728D8B2"/>
    <w:lvl w:ilvl="0" w:tplc="34608EF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hideSpellingErrors/>
  <w:hideGrammaticalErrors/>
  <w:proofState w:spelling="clean" w:grammar="clean"/>
  <w:defaultTabStop w:val="708"/>
  <w:drawingGridHorizontalSpacing w:val="120"/>
  <w:displayHorizontalDrawingGridEvery w:val="2"/>
  <w:displayVerticalDrawingGridEvery w:val="2"/>
  <w:characterSpacingControl w:val="doNotCompress"/>
  <w:hdrShapeDefaults>
    <o:shapedefaults v:ext="edit" spidmax="221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902"/>
    <w:rsid w:val="000128F4"/>
    <w:rsid w:val="00012CB3"/>
    <w:rsid w:val="000169CD"/>
    <w:rsid w:val="00052F94"/>
    <w:rsid w:val="00060BDE"/>
    <w:rsid w:val="00082DA5"/>
    <w:rsid w:val="00085F20"/>
    <w:rsid w:val="00090901"/>
    <w:rsid w:val="000D43EA"/>
    <w:rsid w:val="000E1DB2"/>
    <w:rsid w:val="000E7F00"/>
    <w:rsid w:val="000F4826"/>
    <w:rsid w:val="000F4A74"/>
    <w:rsid w:val="001353E1"/>
    <w:rsid w:val="00143579"/>
    <w:rsid w:val="00157261"/>
    <w:rsid w:val="00162109"/>
    <w:rsid w:val="00176FD8"/>
    <w:rsid w:val="00180EC2"/>
    <w:rsid w:val="00191704"/>
    <w:rsid w:val="00191D38"/>
    <w:rsid w:val="00196980"/>
    <w:rsid w:val="00196B65"/>
    <w:rsid w:val="001A570A"/>
    <w:rsid w:val="001C5299"/>
    <w:rsid w:val="001D1DB3"/>
    <w:rsid w:val="001D7BA3"/>
    <w:rsid w:val="001E0635"/>
    <w:rsid w:val="001F4350"/>
    <w:rsid w:val="00207A98"/>
    <w:rsid w:val="002126FA"/>
    <w:rsid w:val="0022392E"/>
    <w:rsid w:val="00233E83"/>
    <w:rsid w:val="00240303"/>
    <w:rsid w:val="00246177"/>
    <w:rsid w:val="002615BC"/>
    <w:rsid w:val="002652D2"/>
    <w:rsid w:val="00265FCE"/>
    <w:rsid w:val="002A6D7B"/>
    <w:rsid w:val="002B2658"/>
    <w:rsid w:val="002D288B"/>
    <w:rsid w:val="002F0D12"/>
    <w:rsid w:val="002F2A0E"/>
    <w:rsid w:val="002F71D4"/>
    <w:rsid w:val="003258F3"/>
    <w:rsid w:val="003308D4"/>
    <w:rsid w:val="003352A9"/>
    <w:rsid w:val="00345417"/>
    <w:rsid w:val="00352C00"/>
    <w:rsid w:val="0038078F"/>
    <w:rsid w:val="00381C4E"/>
    <w:rsid w:val="003E3AA2"/>
    <w:rsid w:val="003E44D5"/>
    <w:rsid w:val="003F39EC"/>
    <w:rsid w:val="003F5B01"/>
    <w:rsid w:val="00410EE0"/>
    <w:rsid w:val="004159DF"/>
    <w:rsid w:val="00424F60"/>
    <w:rsid w:val="0042679D"/>
    <w:rsid w:val="00426EFC"/>
    <w:rsid w:val="00430CEA"/>
    <w:rsid w:val="00447C2E"/>
    <w:rsid w:val="00453684"/>
    <w:rsid w:val="0046350D"/>
    <w:rsid w:val="00487443"/>
    <w:rsid w:val="004B7EB8"/>
    <w:rsid w:val="004E08D5"/>
    <w:rsid w:val="004E4EAA"/>
    <w:rsid w:val="004F301B"/>
    <w:rsid w:val="004F5B35"/>
    <w:rsid w:val="0050193D"/>
    <w:rsid w:val="00523277"/>
    <w:rsid w:val="00524A10"/>
    <w:rsid w:val="00556118"/>
    <w:rsid w:val="0057660C"/>
    <w:rsid w:val="00581097"/>
    <w:rsid w:val="00596BE1"/>
    <w:rsid w:val="005A393F"/>
    <w:rsid w:val="005B5BB5"/>
    <w:rsid w:val="005B73EC"/>
    <w:rsid w:val="005C17E9"/>
    <w:rsid w:val="005D65A5"/>
    <w:rsid w:val="005F00C2"/>
    <w:rsid w:val="006022C0"/>
    <w:rsid w:val="00626FC9"/>
    <w:rsid w:val="00646366"/>
    <w:rsid w:val="00663570"/>
    <w:rsid w:val="006661FA"/>
    <w:rsid w:val="00670B9D"/>
    <w:rsid w:val="00683574"/>
    <w:rsid w:val="006859EE"/>
    <w:rsid w:val="006D1C22"/>
    <w:rsid w:val="006E2468"/>
    <w:rsid w:val="006F1758"/>
    <w:rsid w:val="0072126E"/>
    <w:rsid w:val="0072729F"/>
    <w:rsid w:val="00730E18"/>
    <w:rsid w:val="0073218A"/>
    <w:rsid w:val="00740426"/>
    <w:rsid w:val="00744B35"/>
    <w:rsid w:val="007774F3"/>
    <w:rsid w:val="00795C47"/>
    <w:rsid w:val="007A34CD"/>
    <w:rsid w:val="007B02F6"/>
    <w:rsid w:val="007B152D"/>
    <w:rsid w:val="007B6246"/>
    <w:rsid w:val="007C39DB"/>
    <w:rsid w:val="007E5AE3"/>
    <w:rsid w:val="008026EC"/>
    <w:rsid w:val="00822196"/>
    <w:rsid w:val="008269C1"/>
    <w:rsid w:val="00851BA9"/>
    <w:rsid w:val="00856B2D"/>
    <w:rsid w:val="00862468"/>
    <w:rsid w:val="00867452"/>
    <w:rsid w:val="008969E0"/>
    <w:rsid w:val="00897E1B"/>
    <w:rsid w:val="008A189C"/>
    <w:rsid w:val="008A3AB5"/>
    <w:rsid w:val="008D30E8"/>
    <w:rsid w:val="008E1D14"/>
    <w:rsid w:val="008E27FB"/>
    <w:rsid w:val="008E41E1"/>
    <w:rsid w:val="008E7EF9"/>
    <w:rsid w:val="008F6E79"/>
    <w:rsid w:val="0090431A"/>
    <w:rsid w:val="009105A0"/>
    <w:rsid w:val="00912990"/>
    <w:rsid w:val="009130DE"/>
    <w:rsid w:val="00915D17"/>
    <w:rsid w:val="009204C5"/>
    <w:rsid w:val="00927546"/>
    <w:rsid w:val="009523D2"/>
    <w:rsid w:val="009557B1"/>
    <w:rsid w:val="0098208B"/>
    <w:rsid w:val="00992496"/>
    <w:rsid w:val="00994E50"/>
    <w:rsid w:val="009956CE"/>
    <w:rsid w:val="009B19EE"/>
    <w:rsid w:val="009B1D2E"/>
    <w:rsid w:val="009B5941"/>
    <w:rsid w:val="009C42EF"/>
    <w:rsid w:val="009E4CE4"/>
    <w:rsid w:val="009F143F"/>
    <w:rsid w:val="009F6AA1"/>
    <w:rsid w:val="00A13D86"/>
    <w:rsid w:val="00A152BF"/>
    <w:rsid w:val="00A26C7F"/>
    <w:rsid w:val="00A341D9"/>
    <w:rsid w:val="00A3647B"/>
    <w:rsid w:val="00A62B3D"/>
    <w:rsid w:val="00A83F2F"/>
    <w:rsid w:val="00AA52D2"/>
    <w:rsid w:val="00AB5B07"/>
    <w:rsid w:val="00AB777B"/>
    <w:rsid w:val="00AC5B6B"/>
    <w:rsid w:val="00AE114A"/>
    <w:rsid w:val="00AE1909"/>
    <w:rsid w:val="00AF2F9C"/>
    <w:rsid w:val="00B06574"/>
    <w:rsid w:val="00B06643"/>
    <w:rsid w:val="00B34492"/>
    <w:rsid w:val="00B34F17"/>
    <w:rsid w:val="00B36F16"/>
    <w:rsid w:val="00B40F1B"/>
    <w:rsid w:val="00B6234C"/>
    <w:rsid w:val="00B86E02"/>
    <w:rsid w:val="00B967F4"/>
    <w:rsid w:val="00B97AF3"/>
    <w:rsid w:val="00BA3E10"/>
    <w:rsid w:val="00BB20C6"/>
    <w:rsid w:val="00BC697F"/>
    <w:rsid w:val="00BF0C41"/>
    <w:rsid w:val="00BF5949"/>
    <w:rsid w:val="00C020D4"/>
    <w:rsid w:val="00C049FE"/>
    <w:rsid w:val="00C13A2D"/>
    <w:rsid w:val="00C2617A"/>
    <w:rsid w:val="00C27178"/>
    <w:rsid w:val="00C306CB"/>
    <w:rsid w:val="00C65ED3"/>
    <w:rsid w:val="00C72E2A"/>
    <w:rsid w:val="00CA061F"/>
    <w:rsid w:val="00CA06E7"/>
    <w:rsid w:val="00CA3579"/>
    <w:rsid w:val="00CA5902"/>
    <w:rsid w:val="00CA5A96"/>
    <w:rsid w:val="00CB617C"/>
    <w:rsid w:val="00CC110E"/>
    <w:rsid w:val="00CD193F"/>
    <w:rsid w:val="00CD4E06"/>
    <w:rsid w:val="00CF5AC3"/>
    <w:rsid w:val="00D12D81"/>
    <w:rsid w:val="00D15B60"/>
    <w:rsid w:val="00D32E61"/>
    <w:rsid w:val="00D3350F"/>
    <w:rsid w:val="00D33576"/>
    <w:rsid w:val="00D539AC"/>
    <w:rsid w:val="00D74DA9"/>
    <w:rsid w:val="00D87FA7"/>
    <w:rsid w:val="00D9687E"/>
    <w:rsid w:val="00DC13B3"/>
    <w:rsid w:val="00DE0082"/>
    <w:rsid w:val="00DE02F1"/>
    <w:rsid w:val="00DE2AA2"/>
    <w:rsid w:val="00DE4864"/>
    <w:rsid w:val="00DE7A41"/>
    <w:rsid w:val="00DF1D2E"/>
    <w:rsid w:val="00E35796"/>
    <w:rsid w:val="00E67EBA"/>
    <w:rsid w:val="00E73F56"/>
    <w:rsid w:val="00E82E46"/>
    <w:rsid w:val="00E93FEC"/>
    <w:rsid w:val="00EA06B8"/>
    <w:rsid w:val="00ED145D"/>
    <w:rsid w:val="00ED2FC4"/>
    <w:rsid w:val="00F05751"/>
    <w:rsid w:val="00F05DFE"/>
    <w:rsid w:val="00F07387"/>
    <w:rsid w:val="00F11F1F"/>
    <w:rsid w:val="00F15481"/>
    <w:rsid w:val="00F27FB6"/>
    <w:rsid w:val="00F575A5"/>
    <w:rsid w:val="00F64671"/>
    <w:rsid w:val="00F66447"/>
    <w:rsid w:val="00F978F0"/>
    <w:rsid w:val="00FB300D"/>
    <w:rsid w:val="00FB48B7"/>
    <w:rsid w:val="00FB5361"/>
    <w:rsid w:val="00FD25E2"/>
    <w:rsid w:val="00FD7DE0"/>
  </w:rsids>
  <m:mathPr>
    <m:mathFont m:val="Cambria Math"/>
    <m:brkBin m:val="before"/>
    <m:brkBinSub m:val="--"/>
    <m:smallFrac m:val="0"/>
    <m:dispDef/>
    <m:lMargin m:val="0"/>
    <m:rMargin m:val="0"/>
    <m:defJc m:val="centerGroup"/>
    <m:wrapIndent m:val="1440"/>
    <m:intLim m:val="subSup"/>
    <m:naryLim m:val="undOvr"/>
  </m:mathPr>
  <w:themeFontLang w:val="ru-RU"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11"/>
    <o:shapelayout v:ext="edit">
      <o:idmap v:ext="edit" data="1"/>
    </o:shapelayout>
  </w:shapeDefaults>
  <w:decimalSymbol w:val=","/>
  <w:listSeparator w:val=";"/>
  <w14:docId w14:val="31ED736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0431A"/>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5902"/>
    <w:rPr>
      <w:rFonts w:ascii="Lucida Grande CY" w:hAnsi="Lucida Grande CY" w:cs="Lucida Grande CY"/>
      <w:sz w:val="18"/>
      <w:szCs w:val="18"/>
    </w:rPr>
  </w:style>
  <w:style w:type="character" w:customStyle="1" w:styleId="a4">
    <w:name w:val="Текст выноски Знак"/>
    <w:basedOn w:val="a0"/>
    <w:link w:val="a3"/>
    <w:uiPriority w:val="99"/>
    <w:semiHidden/>
    <w:rsid w:val="00CA5902"/>
    <w:rPr>
      <w:rFonts w:ascii="Lucida Grande CY" w:hAnsi="Lucida Grande CY" w:cs="Lucida Grande CY"/>
      <w:sz w:val="18"/>
      <w:szCs w:val="18"/>
    </w:rPr>
  </w:style>
  <w:style w:type="paragraph" w:styleId="a5">
    <w:name w:val="header"/>
    <w:basedOn w:val="a"/>
    <w:link w:val="a6"/>
    <w:uiPriority w:val="99"/>
    <w:unhideWhenUsed/>
    <w:rsid w:val="0098208B"/>
    <w:pPr>
      <w:tabs>
        <w:tab w:val="center" w:pos="4677"/>
        <w:tab w:val="right" w:pos="9355"/>
      </w:tabs>
    </w:pPr>
    <w:rPr>
      <w:rFonts w:asciiTheme="minorHAnsi" w:hAnsiTheme="minorHAnsi" w:cstheme="minorBidi"/>
    </w:rPr>
  </w:style>
  <w:style w:type="character" w:customStyle="1" w:styleId="a6">
    <w:name w:val="Верхний колонтитул Знак"/>
    <w:basedOn w:val="a0"/>
    <w:link w:val="a5"/>
    <w:uiPriority w:val="99"/>
    <w:rsid w:val="0098208B"/>
  </w:style>
  <w:style w:type="paragraph" w:styleId="a7">
    <w:name w:val="footer"/>
    <w:basedOn w:val="a"/>
    <w:link w:val="a8"/>
    <w:uiPriority w:val="99"/>
    <w:unhideWhenUsed/>
    <w:rsid w:val="0098208B"/>
    <w:pPr>
      <w:tabs>
        <w:tab w:val="center" w:pos="4677"/>
        <w:tab w:val="right" w:pos="9355"/>
      </w:tabs>
    </w:pPr>
    <w:rPr>
      <w:rFonts w:asciiTheme="minorHAnsi" w:hAnsiTheme="minorHAnsi" w:cstheme="minorBidi"/>
    </w:rPr>
  </w:style>
  <w:style w:type="character" w:customStyle="1" w:styleId="a8">
    <w:name w:val="Нижний колонтитул Знак"/>
    <w:basedOn w:val="a0"/>
    <w:link w:val="a7"/>
    <w:uiPriority w:val="99"/>
    <w:rsid w:val="0098208B"/>
  </w:style>
  <w:style w:type="paragraph" w:styleId="a9">
    <w:name w:val="Normal (Web)"/>
    <w:basedOn w:val="a"/>
    <w:uiPriority w:val="99"/>
    <w:semiHidden/>
    <w:unhideWhenUsed/>
    <w:rsid w:val="00012CB3"/>
    <w:pPr>
      <w:spacing w:before="100" w:beforeAutospacing="1" w:after="100" w:afterAutospacing="1"/>
    </w:pPr>
    <w:rPr>
      <w:rFonts w:eastAsia="Times New Roman"/>
    </w:rPr>
  </w:style>
  <w:style w:type="character" w:styleId="aa">
    <w:name w:val="annotation reference"/>
    <w:basedOn w:val="a0"/>
    <w:uiPriority w:val="99"/>
    <w:semiHidden/>
    <w:unhideWhenUsed/>
    <w:rsid w:val="00D32E61"/>
    <w:rPr>
      <w:sz w:val="18"/>
      <w:szCs w:val="18"/>
    </w:rPr>
  </w:style>
  <w:style w:type="paragraph" w:styleId="ab">
    <w:name w:val="annotation text"/>
    <w:basedOn w:val="a"/>
    <w:link w:val="ac"/>
    <w:uiPriority w:val="99"/>
    <w:semiHidden/>
    <w:unhideWhenUsed/>
    <w:rsid w:val="00D32E61"/>
    <w:pPr>
      <w:suppressAutoHyphens/>
      <w:spacing w:after="200"/>
    </w:pPr>
    <w:rPr>
      <w:rFonts w:asciiTheme="minorHAnsi" w:eastAsiaTheme="minorHAnsi" w:hAnsiTheme="minorHAnsi" w:cstheme="minorBidi"/>
      <w:lang w:eastAsia="en-US"/>
    </w:rPr>
  </w:style>
  <w:style w:type="character" w:customStyle="1" w:styleId="ac">
    <w:name w:val="Текст примечания Знак"/>
    <w:basedOn w:val="a0"/>
    <w:link w:val="ab"/>
    <w:uiPriority w:val="99"/>
    <w:semiHidden/>
    <w:rsid w:val="00D32E61"/>
    <w:rPr>
      <w:rFonts w:eastAsiaTheme="minorHAnsi"/>
      <w:lang w:eastAsia="en-US"/>
    </w:rPr>
  </w:style>
  <w:style w:type="character" w:styleId="ad">
    <w:name w:val="Hyperlink"/>
    <w:basedOn w:val="a0"/>
    <w:uiPriority w:val="99"/>
    <w:semiHidden/>
    <w:unhideWhenUsed/>
    <w:rsid w:val="008E7EF9"/>
    <w:rPr>
      <w:color w:val="0000FF"/>
      <w:u w:val="single"/>
    </w:rPr>
  </w:style>
  <w:style w:type="paragraph" w:styleId="ae">
    <w:name w:val="List Paragraph"/>
    <w:basedOn w:val="a"/>
    <w:uiPriority w:val="34"/>
    <w:qFormat/>
    <w:rsid w:val="008E7EF9"/>
    <w:pPr>
      <w:ind w:left="720"/>
      <w:contextualSpacing/>
    </w:pPr>
  </w:style>
  <w:style w:type="paragraph" w:customStyle="1" w:styleId="p1">
    <w:name w:val="p1"/>
    <w:basedOn w:val="a"/>
    <w:qFormat/>
    <w:rsid w:val="00D9687E"/>
    <w:rPr>
      <w:rFonts w:ascii="Helvetica Neue" w:eastAsiaTheme="minorHAnsi" w:hAnsi="Helvetica Neue"/>
      <w:color w:val="666666"/>
      <w:sz w:val="18"/>
      <w:szCs w:val="18"/>
    </w:rPr>
  </w:style>
  <w:style w:type="paragraph" w:customStyle="1" w:styleId="p4">
    <w:name w:val="p4"/>
    <w:basedOn w:val="a"/>
    <w:rsid w:val="00D9687E"/>
    <w:pPr>
      <w:shd w:val="clear" w:color="auto" w:fill="FFFFFF"/>
    </w:pPr>
    <w:rPr>
      <w:rFonts w:ascii="Helvetica Neue" w:eastAsiaTheme="minorHAnsi" w:hAnsi="Helvetica Neue"/>
      <w:color w:val="666666"/>
      <w:sz w:val="18"/>
      <w:szCs w:val="18"/>
    </w:rPr>
  </w:style>
  <w:style w:type="character" w:customStyle="1" w:styleId="s1">
    <w:name w:val="s1"/>
    <w:basedOn w:val="a0"/>
    <w:rsid w:val="00D9687E"/>
    <w:rPr>
      <w:shd w:val="clear" w:color="auto" w:fill="FFFFFF"/>
    </w:rPr>
  </w:style>
  <w:style w:type="character" w:customStyle="1" w:styleId="s2">
    <w:name w:val="s2"/>
    <w:basedOn w:val="a0"/>
    <w:rsid w:val="00D9687E"/>
  </w:style>
  <w:style w:type="table" w:styleId="af">
    <w:name w:val="Table Grid"/>
    <w:basedOn w:val="a1"/>
    <w:uiPriority w:val="59"/>
    <w:rsid w:val="00D9687E"/>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laceholder Text"/>
    <w:basedOn w:val="a0"/>
    <w:uiPriority w:val="99"/>
    <w:semiHidden/>
    <w:rsid w:val="00BB20C6"/>
    <w:rPr>
      <w:color w:val="808080"/>
    </w:rPr>
  </w:style>
  <w:style w:type="paragraph" w:customStyle="1" w:styleId="-">
    <w:name w:val="Служебка-текст"/>
    <w:basedOn w:val="a"/>
    <w:qFormat/>
    <w:rsid w:val="00447C2E"/>
    <w:pPr>
      <w:spacing w:line="360" w:lineRule="auto"/>
      <w:ind w:firstLine="709"/>
      <w:jc w:val="both"/>
    </w:pPr>
    <w:rPr>
      <w:rFonts w:eastAsia="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541811">
      <w:bodyDiv w:val="1"/>
      <w:marLeft w:val="0"/>
      <w:marRight w:val="0"/>
      <w:marTop w:val="0"/>
      <w:marBottom w:val="0"/>
      <w:divBdr>
        <w:top w:val="none" w:sz="0" w:space="0" w:color="auto"/>
        <w:left w:val="none" w:sz="0" w:space="0" w:color="auto"/>
        <w:bottom w:val="none" w:sz="0" w:space="0" w:color="auto"/>
        <w:right w:val="none" w:sz="0" w:space="0" w:color="auto"/>
      </w:divBdr>
    </w:div>
    <w:div w:id="1562784711">
      <w:bodyDiv w:val="1"/>
      <w:marLeft w:val="0"/>
      <w:marRight w:val="0"/>
      <w:marTop w:val="0"/>
      <w:marBottom w:val="0"/>
      <w:divBdr>
        <w:top w:val="none" w:sz="0" w:space="0" w:color="auto"/>
        <w:left w:val="none" w:sz="0" w:space="0" w:color="auto"/>
        <w:bottom w:val="none" w:sz="0" w:space="0" w:color="auto"/>
        <w:right w:val="none" w:sz="0" w:space="0" w:color="auto"/>
      </w:divBdr>
    </w:div>
    <w:div w:id="1585913381">
      <w:bodyDiv w:val="1"/>
      <w:marLeft w:val="0"/>
      <w:marRight w:val="0"/>
      <w:marTop w:val="0"/>
      <w:marBottom w:val="0"/>
      <w:divBdr>
        <w:top w:val="none" w:sz="0" w:space="0" w:color="auto"/>
        <w:left w:val="none" w:sz="0" w:space="0" w:color="auto"/>
        <w:bottom w:val="none" w:sz="0" w:space="0" w:color="auto"/>
        <w:right w:val="none" w:sz="0" w:space="0" w:color="auto"/>
      </w:divBdr>
    </w:div>
    <w:div w:id="1592276433">
      <w:bodyDiv w:val="1"/>
      <w:marLeft w:val="0"/>
      <w:marRight w:val="0"/>
      <w:marTop w:val="0"/>
      <w:marBottom w:val="0"/>
      <w:divBdr>
        <w:top w:val="none" w:sz="0" w:space="0" w:color="auto"/>
        <w:left w:val="none" w:sz="0" w:space="0" w:color="auto"/>
        <w:bottom w:val="none" w:sz="0" w:space="0" w:color="auto"/>
        <w:right w:val="none" w:sz="0" w:space="0" w:color="auto"/>
      </w:divBdr>
    </w:div>
    <w:div w:id="1902708671">
      <w:bodyDiv w:val="1"/>
      <w:marLeft w:val="0"/>
      <w:marRight w:val="0"/>
      <w:marTop w:val="0"/>
      <w:marBottom w:val="0"/>
      <w:divBdr>
        <w:top w:val="none" w:sz="0" w:space="0" w:color="auto"/>
        <w:left w:val="none" w:sz="0" w:space="0" w:color="auto"/>
        <w:bottom w:val="none" w:sz="0" w:space="0" w:color="auto"/>
        <w:right w:val="none" w:sz="0" w:space="0" w:color="auto"/>
      </w:divBdr>
    </w:div>
    <w:div w:id="2016762146">
      <w:bodyDiv w:val="1"/>
      <w:marLeft w:val="0"/>
      <w:marRight w:val="0"/>
      <w:marTop w:val="0"/>
      <w:marBottom w:val="0"/>
      <w:divBdr>
        <w:top w:val="none" w:sz="0" w:space="0" w:color="auto"/>
        <w:left w:val="none" w:sz="0" w:space="0" w:color="auto"/>
        <w:bottom w:val="none" w:sz="0" w:space="0" w:color="auto"/>
        <w:right w:val="none" w:sz="0" w:space="0" w:color="auto"/>
      </w:divBdr>
    </w:div>
    <w:div w:id="20266638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auth.as/1c"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auth.as" TargetMode="External"/><Relationship Id="rId11" Type="http://schemas.openxmlformats.org/officeDocument/2006/relationships/hyperlink" Target="http://www.rcntec.com" TargetMode="External"/><Relationship Id="rId12" Type="http://schemas.openxmlformats.org/officeDocument/2006/relationships/hyperlink" Target="http://&#1087;&#1086;&#1083;&#1080;&#1073;&#1072;&#1081;&#1090;.&#1088;&#1092;/ru" TargetMode="External"/><Relationship Id="rId13" Type="http://schemas.openxmlformats.org/officeDocument/2006/relationships/hyperlink" Target="http://www.rcntec.com/ru/resheniya/informacionnaya-bezopasnost" TargetMode="External"/><Relationship Id="rId14" Type="http://schemas.openxmlformats.org/officeDocument/2006/relationships/hyperlink" Target="http://www.rcntec.com/ru/resheniya/virtualnyj-ofis-sovmestnaya-rabota-oblachnaya-telefoniya" TargetMode="External"/><Relationship Id="rId15" Type="http://schemas.openxmlformats.org/officeDocument/2006/relationships/hyperlink" Target="mailto:marina.krylova@rcntec.com"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1c-auth.ru/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45DE2-48B0-E646-A069-C06520E57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770</Words>
  <Characters>4391</Characters>
  <Application>Microsoft Macintosh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RCNTEC</Company>
  <LinksUpToDate>false</LinksUpToDate>
  <CharactersWithSpaces>5151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RCNTEC</dc:creator>
  <cp:keywords/>
  <dc:description/>
  <cp:lastModifiedBy>Kriulina Marina</cp:lastModifiedBy>
  <cp:revision>3</cp:revision>
  <cp:lastPrinted>2017-06-29T19:46:00Z</cp:lastPrinted>
  <dcterms:created xsi:type="dcterms:W3CDTF">2017-07-18T05:28:00Z</dcterms:created>
  <dcterms:modified xsi:type="dcterms:W3CDTF">2017-07-18T05:29:00Z</dcterms:modified>
  <cp:category/>
</cp:coreProperties>
</file>