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CA2CA" w14:textId="77777777" w:rsidR="00266AA7" w:rsidRPr="00414088" w:rsidRDefault="00266AA7">
      <w:pPr>
        <w:shd w:val="clear" w:color="auto" w:fill="FFFFFF"/>
        <w:jc w:val="both"/>
        <w:rPr>
          <w:rFonts w:ascii="Myriad Pro" w:eastAsia="Times New Roman" w:hAnsi="Myriad Pro" w:cs="Times New Roman"/>
        </w:rPr>
      </w:pPr>
    </w:p>
    <w:p w14:paraId="64BDF95F" w14:textId="77777777" w:rsidR="00624A15" w:rsidRPr="00801B1E" w:rsidRDefault="00CD7A0E" w:rsidP="00182254">
      <w:pPr>
        <w:shd w:val="clear" w:color="auto" w:fill="FFFFFF"/>
        <w:jc w:val="both"/>
        <w:outlineLvl w:val="0"/>
        <w:rPr>
          <w:rFonts w:ascii="Times New Roman" w:eastAsia="Times New Roman" w:hAnsi="Times New Roman" w:cs="Times New Roman"/>
          <w:i/>
        </w:rPr>
      </w:pPr>
      <w:r w:rsidRPr="00801B1E">
        <w:rPr>
          <w:rFonts w:ascii="Times New Roman" w:eastAsia="Times New Roman" w:hAnsi="Times New Roman" w:cs="Times New Roman"/>
          <w:i/>
        </w:rPr>
        <w:t>П</w:t>
      </w:r>
      <w:bookmarkStart w:id="0" w:name="OLE_LINK1"/>
      <w:bookmarkStart w:id="1" w:name="OLE_LINK2"/>
      <w:r w:rsidRPr="00801B1E">
        <w:rPr>
          <w:rFonts w:ascii="Times New Roman" w:eastAsia="Times New Roman" w:hAnsi="Times New Roman" w:cs="Times New Roman"/>
          <w:i/>
        </w:rPr>
        <w:t>ресс-релиз</w:t>
      </w:r>
    </w:p>
    <w:p w14:paraId="38450122" w14:textId="44CFCDCC" w:rsidR="00C12EA5" w:rsidRDefault="00C12EA5" w:rsidP="00C33B45">
      <w:pPr>
        <w:shd w:val="clear" w:color="auto" w:fill="FFFFFF"/>
        <w:jc w:val="both"/>
        <w:rPr>
          <w:rFonts w:ascii="Times New Roman" w:eastAsia="Times New Roman" w:hAnsi="Times New Roman" w:cs="Times New Roman"/>
          <w:i/>
        </w:rPr>
      </w:pPr>
      <w:r w:rsidRPr="00801B1E">
        <w:rPr>
          <w:rFonts w:ascii="Times New Roman" w:eastAsia="Times New Roman" w:hAnsi="Times New Roman" w:cs="Times New Roman"/>
          <w:i/>
        </w:rPr>
        <w:t>Москва,</w:t>
      </w:r>
      <w:r w:rsidR="002B4F6D">
        <w:rPr>
          <w:rFonts w:ascii="Times New Roman" w:eastAsia="Times New Roman" w:hAnsi="Times New Roman" w:cs="Times New Roman"/>
          <w:i/>
        </w:rPr>
        <w:t xml:space="preserve"> 1 февраля</w:t>
      </w:r>
      <w:r w:rsidR="000B148A">
        <w:rPr>
          <w:rFonts w:ascii="Times New Roman" w:eastAsia="Times New Roman" w:hAnsi="Times New Roman" w:cs="Times New Roman"/>
          <w:i/>
        </w:rPr>
        <w:t xml:space="preserve"> </w:t>
      </w:r>
      <w:bookmarkStart w:id="2" w:name="_GoBack"/>
      <w:bookmarkEnd w:id="2"/>
      <w:r w:rsidR="000B148A">
        <w:rPr>
          <w:rFonts w:ascii="Times New Roman" w:eastAsia="Times New Roman" w:hAnsi="Times New Roman" w:cs="Times New Roman"/>
          <w:i/>
        </w:rPr>
        <w:t>2017</w:t>
      </w:r>
      <w:r w:rsidR="00494356" w:rsidRPr="00801B1E">
        <w:rPr>
          <w:rFonts w:ascii="Times New Roman" w:eastAsia="Times New Roman" w:hAnsi="Times New Roman" w:cs="Times New Roman"/>
          <w:i/>
        </w:rPr>
        <w:t xml:space="preserve"> г.</w:t>
      </w:r>
    </w:p>
    <w:p w14:paraId="2EBDCFE4" w14:textId="77777777" w:rsidR="00182254" w:rsidRDefault="00182254" w:rsidP="00C33B45">
      <w:pPr>
        <w:shd w:val="clear" w:color="auto" w:fill="FFFFFF"/>
        <w:jc w:val="both"/>
        <w:rPr>
          <w:rFonts w:ascii="Times New Roman" w:eastAsia="Times New Roman" w:hAnsi="Times New Roman" w:cs="Times New Roman"/>
          <w:i/>
        </w:rPr>
      </w:pPr>
    </w:p>
    <w:p w14:paraId="42DD372E" w14:textId="77777777" w:rsidR="00182254" w:rsidRPr="009421BB" w:rsidRDefault="00182254" w:rsidP="00182254">
      <w:pPr>
        <w:jc w:val="both"/>
        <w:rPr>
          <w:rFonts w:ascii="Times New Roman" w:hAnsi="Times New Roman" w:cs="Times New Roman"/>
          <w:b/>
        </w:rPr>
      </w:pPr>
    </w:p>
    <w:p w14:paraId="4889ABE0" w14:textId="77777777" w:rsidR="00182254" w:rsidRPr="009421BB" w:rsidRDefault="00182254" w:rsidP="00182254">
      <w:pPr>
        <w:jc w:val="both"/>
        <w:rPr>
          <w:rFonts w:ascii="Times New Roman" w:hAnsi="Times New Roman" w:cs="Times New Roman"/>
        </w:rPr>
      </w:pPr>
    </w:p>
    <w:bookmarkEnd w:id="0"/>
    <w:bookmarkEnd w:id="1"/>
    <w:p w14:paraId="50FB9ABB" w14:textId="326D2D23" w:rsidR="000B148A" w:rsidRPr="000B148A" w:rsidRDefault="000B148A" w:rsidP="000B148A">
      <w:pPr>
        <w:spacing w:after="200"/>
        <w:jc w:val="center"/>
        <w:outlineLvl w:val="0"/>
        <w:rPr>
          <w:rFonts w:ascii="Times New Roman" w:hAnsi="Times New Roman" w:cs="Times New Roman"/>
        </w:rPr>
      </w:pPr>
      <w:r>
        <w:rPr>
          <w:rFonts w:ascii="Times New Roman" w:eastAsia="Times New Roman" w:hAnsi="Times New Roman" w:cs="Times New Roman"/>
          <w:b/>
        </w:rPr>
        <w:t>RCNTEC</w:t>
      </w:r>
      <w:r w:rsidRPr="007A775C">
        <w:rPr>
          <w:rFonts w:ascii="Times New Roman" w:eastAsia="Times New Roman" w:hAnsi="Times New Roman" w:cs="Times New Roman"/>
          <w:b/>
        </w:rPr>
        <w:t xml:space="preserve"> и «КОРУС Консалтинг» объявили о совместном продвижении СХД </w:t>
      </w:r>
      <w:r w:rsidR="00134F01">
        <w:rPr>
          <w:rFonts w:ascii="Times New Roman" w:eastAsia="Times New Roman" w:hAnsi="Times New Roman" w:cs="Times New Roman"/>
          <w:b/>
        </w:rPr>
        <w:t>«ПОЛИБАЙТ</w:t>
      </w:r>
      <w:r w:rsidRPr="000B148A">
        <w:rPr>
          <w:rFonts w:ascii="Times New Roman" w:eastAsia="Times New Roman" w:hAnsi="Times New Roman" w:cs="Times New Roman"/>
          <w:b/>
        </w:rPr>
        <w:t>»</w:t>
      </w:r>
    </w:p>
    <w:p w14:paraId="5F6BEB66" w14:textId="6586A2A2" w:rsidR="000B148A" w:rsidRPr="00691C81" w:rsidRDefault="000B148A" w:rsidP="000B148A">
      <w:pPr>
        <w:spacing w:after="200"/>
        <w:jc w:val="both"/>
        <w:rPr>
          <w:rFonts w:ascii="Times New Roman" w:eastAsia="Times New Roman" w:hAnsi="Times New Roman" w:cs="Times New Roman"/>
          <w:b/>
          <w:i/>
        </w:rPr>
      </w:pPr>
      <w:r w:rsidRPr="00691C81">
        <w:rPr>
          <w:rFonts w:ascii="Times New Roman" w:eastAsia="Times New Roman" w:hAnsi="Times New Roman" w:cs="Times New Roman"/>
          <w:b/>
          <w:i/>
        </w:rPr>
        <w:t>Компания АРСИЭНТЕК (RCNTEC) и ГК «КОРУС Консалтинг» заключили партнерское соглашение, в рамках которого интегратор будет оказывать услуги по продвижению, дистрибуции, внедрению и сервисной поддержке флагманской разработки RCNTEC - с</w:t>
      </w:r>
      <w:r w:rsidR="00134F01">
        <w:rPr>
          <w:rFonts w:ascii="Times New Roman" w:eastAsia="Times New Roman" w:hAnsi="Times New Roman" w:cs="Times New Roman"/>
          <w:b/>
          <w:i/>
        </w:rPr>
        <w:t>истемы хранения данных «ПОЛИБАЙТ</w:t>
      </w:r>
      <w:r w:rsidRPr="00691C81">
        <w:rPr>
          <w:rFonts w:ascii="Times New Roman" w:eastAsia="Times New Roman" w:hAnsi="Times New Roman" w:cs="Times New Roman"/>
          <w:b/>
          <w:i/>
        </w:rPr>
        <w:t>».</w:t>
      </w:r>
    </w:p>
    <w:p w14:paraId="4A327E5F" w14:textId="72DD9389" w:rsidR="000B148A" w:rsidRPr="000B148A" w:rsidRDefault="000B148A" w:rsidP="000B148A">
      <w:pPr>
        <w:spacing w:before="200" w:after="200"/>
        <w:jc w:val="both"/>
        <w:rPr>
          <w:rFonts w:ascii="Times New Roman" w:eastAsia="Times New Roman" w:hAnsi="Times New Roman" w:cs="Times New Roman"/>
        </w:rPr>
      </w:pPr>
      <w:r w:rsidRPr="000B148A">
        <w:rPr>
          <w:rFonts w:ascii="Times New Roman" w:eastAsia="Times New Roman" w:hAnsi="Times New Roman" w:cs="Times New Roman"/>
        </w:rPr>
        <w:t>Система хранения данных</w:t>
      </w:r>
      <w:r w:rsidR="0002648F">
        <w:rPr>
          <w:rFonts w:ascii="Times New Roman" w:eastAsia="Times New Roman" w:hAnsi="Times New Roman" w:cs="Times New Roman"/>
        </w:rPr>
        <w:t xml:space="preserve"> корпоративного класса «ПОЛИБАЙТ</w:t>
      </w:r>
      <w:r w:rsidRPr="000B148A">
        <w:rPr>
          <w:rFonts w:ascii="Times New Roman" w:eastAsia="Times New Roman" w:hAnsi="Times New Roman" w:cs="Times New Roman"/>
        </w:rPr>
        <w:t>» — полностью российская разработка, ориентированная на крупные корпорации, частные и государственные организации, нуждающиеся в надежном хранении неограниченных объемов данных. Благодаря возможности горизонтал</w:t>
      </w:r>
      <w:r w:rsidR="00253AAC">
        <w:rPr>
          <w:rFonts w:ascii="Times New Roman" w:eastAsia="Times New Roman" w:hAnsi="Times New Roman" w:cs="Times New Roman"/>
        </w:rPr>
        <w:t>ьного масштабирования, «ПОЛИБАЙТ</w:t>
      </w:r>
      <w:r w:rsidRPr="000B148A">
        <w:rPr>
          <w:rFonts w:ascii="Times New Roman" w:eastAsia="Times New Roman" w:hAnsi="Times New Roman" w:cs="Times New Roman"/>
        </w:rPr>
        <w:t>» позволяет построить облачное хранилище объемом до сотен петабайт в рамках единой системы хранения в центрах обработки данных заказчиков. Программно-</w:t>
      </w:r>
      <w:proofErr w:type="spellStart"/>
      <w:r w:rsidRPr="000B148A">
        <w:rPr>
          <w:rFonts w:ascii="Times New Roman" w:eastAsia="Times New Roman" w:hAnsi="Times New Roman" w:cs="Times New Roman"/>
        </w:rPr>
        <w:t>аппартатный</w:t>
      </w:r>
      <w:proofErr w:type="spellEnd"/>
      <w:r w:rsidRPr="000B148A">
        <w:rPr>
          <w:rFonts w:ascii="Times New Roman" w:eastAsia="Times New Roman" w:hAnsi="Times New Roman" w:cs="Times New Roman"/>
        </w:rPr>
        <w:t xml:space="preserve"> комплекс подходит для хранения любых типов данных и поддерживает все современные протоколы, в том числе S3 и RBD. </w:t>
      </w:r>
    </w:p>
    <w:p w14:paraId="0E26E5F2" w14:textId="61FB02DC" w:rsidR="000B148A" w:rsidRPr="000B148A" w:rsidRDefault="000B148A" w:rsidP="000B148A">
      <w:pPr>
        <w:spacing w:before="200" w:after="200"/>
        <w:jc w:val="both"/>
        <w:rPr>
          <w:rFonts w:ascii="Times New Roman" w:eastAsia="Times New Roman" w:hAnsi="Times New Roman" w:cs="Times New Roman"/>
        </w:rPr>
      </w:pPr>
      <w:r w:rsidRPr="000B148A">
        <w:rPr>
          <w:rFonts w:ascii="Times New Roman" w:eastAsia="Times New Roman" w:hAnsi="Times New Roman" w:cs="Times New Roman"/>
        </w:rPr>
        <w:t>«В нынешней экономико-политической ситуации российские заказчики ищут все возможные пути минимизации рисков при модернизации инфраструктуры, поэтому на первый план выходят решения, способные заменить импортные системы. Мы рады пополнить продуктовую линейку “КОРУС Консалтинг” надежным и высокотехнологичным решением, которое удовлетворяет всем современным требованиям по безопасности и масштабированию. Опыт “КОРУС Консалтинг” в продвижении, внедрении и поддержке программно-аппаратны</w:t>
      </w:r>
      <w:r w:rsidR="00253AAC">
        <w:rPr>
          <w:rFonts w:ascii="Times New Roman" w:eastAsia="Times New Roman" w:hAnsi="Times New Roman" w:cs="Times New Roman"/>
        </w:rPr>
        <w:t>х решений позволит СХД “ПОЛИБАЙТ</w:t>
      </w:r>
      <w:r w:rsidRPr="000B148A">
        <w:rPr>
          <w:rFonts w:ascii="Times New Roman" w:eastAsia="Times New Roman" w:hAnsi="Times New Roman" w:cs="Times New Roman"/>
        </w:rPr>
        <w:t xml:space="preserve">” расширить список </w:t>
      </w:r>
      <w:proofErr w:type="spellStart"/>
      <w:r w:rsidRPr="000B148A">
        <w:rPr>
          <w:rFonts w:ascii="Times New Roman" w:eastAsia="Times New Roman" w:hAnsi="Times New Roman" w:cs="Times New Roman"/>
        </w:rPr>
        <w:t>реселлеров</w:t>
      </w:r>
      <w:proofErr w:type="spellEnd"/>
      <w:r w:rsidRPr="000B148A">
        <w:rPr>
          <w:rFonts w:ascii="Times New Roman" w:eastAsia="Times New Roman" w:hAnsi="Times New Roman" w:cs="Times New Roman"/>
        </w:rPr>
        <w:t xml:space="preserve"> и клиентов в России», — </w:t>
      </w:r>
      <w:r w:rsidRPr="000B148A">
        <w:rPr>
          <w:rFonts w:ascii="Times New Roman" w:eastAsia="Times New Roman" w:hAnsi="Times New Roman" w:cs="Times New Roman"/>
          <w:b/>
        </w:rPr>
        <w:t>комментирует Денис Нештун, генеральный директор RCNTEC.</w:t>
      </w:r>
    </w:p>
    <w:p w14:paraId="055029D1" w14:textId="09966DA3" w:rsidR="000B148A" w:rsidRDefault="000B148A" w:rsidP="000B148A">
      <w:pPr>
        <w:spacing w:before="200" w:after="200"/>
        <w:jc w:val="both"/>
        <w:rPr>
          <w:rFonts w:ascii="Times New Roman" w:eastAsia="Times New Roman" w:hAnsi="Times New Roman" w:cs="Times New Roman"/>
          <w:b/>
        </w:rPr>
      </w:pPr>
      <w:r w:rsidRPr="000B148A">
        <w:rPr>
          <w:rFonts w:ascii="Times New Roman" w:eastAsia="Times New Roman" w:hAnsi="Times New Roman" w:cs="Times New Roman"/>
        </w:rPr>
        <w:t xml:space="preserve">«Одной из наиболее знаковых тенденций последних лет стал курс на </w:t>
      </w:r>
      <w:proofErr w:type="spellStart"/>
      <w:r w:rsidRPr="000B148A">
        <w:rPr>
          <w:rFonts w:ascii="Times New Roman" w:eastAsia="Times New Roman" w:hAnsi="Times New Roman" w:cs="Times New Roman"/>
        </w:rPr>
        <w:t>импортозамещение</w:t>
      </w:r>
      <w:proofErr w:type="spellEnd"/>
      <w:r w:rsidRPr="000B148A">
        <w:rPr>
          <w:rFonts w:ascii="Times New Roman" w:eastAsia="Times New Roman" w:hAnsi="Times New Roman" w:cs="Times New Roman"/>
        </w:rPr>
        <w:t>, значительно изменяющий структуру отечественного ИТ-рынка. Мы внимательно следим за разработкой решений, позволяющих удовлетворять запросы клиентов при помощи российских решений, соответствующих всем требованиям регулятора к подобному ап</w:t>
      </w:r>
      <w:r w:rsidR="00253AAC">
        <w:rPr>
          <w:rFonts w:ascii="Times New Roman" w:eastAsia="Times New Roman" w:hAnsi="Times New Roman" w:cs="Times New Roman"/>
        </w:rPr>
        <w:t>паратному обеспечению. “ПОЛИБАЙТ</w:t>
      </w:r>
      <w:r w:rsidRPr="000B148A">
        <w:rPr>
          <w:rFonts w:ascii="Times New Roman" w:eastAsia="Times New Roman" w:hAnsi="Times New Roman" w:cs="Times New Roman"/>
        </w:rPr>
        <w:t xml:space="preserve">” — надежный и уже зарекомендовавший себя продукт, который мы рады предложить нашим клиентам», — </w:t>
      </w:r>
      <w:r w:rsidRPr="000B148A">
        <w:rPr>
          <w:rFonts w:ascii="Times New Roman" w:eastAsia="Times New Roman" w:hAnsi="Times New Roman" w:cs="Times New Roman"/>
          <w:b/>
        </w:rPr>
        <w:t xml:space="preserve">комментирует Денис </w:t>
      </w:r>
      <w:proofErr w:type="spellStart"/>
      <w:r w:rsidRPr="000B148A">
        <w:rPr>
          <w:rFonts w:ascii="Times New Roman" w:eastAsia="Times New Roman" w:hAnsi="Times New Roman" w:cs="Times New Roman"/>
          <w:b/>
        </w:rPr>
        <w:t>Черносков</w:t>
      </w:r>
      <w:proofErr w:type="spellEnd"/>
      <w:r w:rsidRPr="000B148A">
        <w:rPr>
          <w:rFonts w:ascii="Times New Roman" w:eastAsia="Times New Roman" w:hAnsi="Times New Roman" w:cs="Times New Roman"/>
          <w:b/>
        </w:rPr>
        <w:t>, директор департамента системной интеграции ГК «КОРУС Консалтинг»</w:t>
      </w:r>
    </w:p>
    <w:p w14:paraId="6F60F38A" w14:textId="68722FD8" w:rsidR="000B148A" w:rsidRPr="000B148A" w:rsidRDefault="00253AAC" w:rsidP="009D2586">
      <w:pPr>
        <w:ind w:firstLine="709"/>
        <w:jc w:val="both"/>
        <w:rPr>
          <w:rFonts w:ascii="Times New Roman" w:hAnsi="Times New Roman" w:cs="Times New Roman"/>
        </w:rPr>
      </w:pPr>
      <w:r w:rsidRPr="00651E7A">
        <w:rPr>
          <w:rFonts w:ascii="Times New Roman" w:hAnsi="Times New Roman" w:cs="Times New Roman"/>
        </w:rPr>
        <w:t>Заключение договора по</w:t>
      </w:r>
      <w:r>
        <w:rPr>
          <w:rFonts w:ascii="Times New Roman" w:hAnsi="Times New Roman" w:cs="Times New Roman"/>
        </w:rPr>
        <w:t xml:space="preserve"> совместному продвижению</w:t>
      </w:r>
      <w:r w:rsidRPr="00651E7A">
        <w:rPr>
          <w:rFonts w:ascii="Times New Roman" w:hAnsi="Times New Roman" w:cs="Times New Roman"/>
        </w:rPr>
        <w:t xml:space="preserve"> СХД «ПОЛИБАЙТ» стало п</w:t>
      </w:r>
      <w:r>
        <w:rPr>
          <w:rFonts w:ascii="Times New Roman" w:hAnsi="Times New Roman" w:cs="Times New Roman"/>
        </w:rPr>
        <w:t>ервым этапом сотрудничества</w:t>
      </w:r>
      <w:r w:rsidRPr="00651E7A">
        <w:rPr>
          <w:rFonts w:ascii="Times New Roman" w:hAnsi="Times New Roman" w:cs="Times New Roman"/>
        </w:rPr>
        <w:t xml:space="preserve"> компаний. </w:t>
      </w:r>
      <w:r w:rsidR="00D6281A">
        <w:rPr>
          <w:rFonts w:ascii="Times New Roman" w:hAnsi="Times New Roman" w:cs="Times New Roman"/>
        </w:rPr>
        <w:t>В дальнейшем компании рассматривают совместное продвижение</w:t>
      </w:r>
      <w:r w:rsidR="00C03A67">
        <w:rPr>
          <w:rFonts w:ascii="Times New Roman" w:hAnsi="Times New Roman" w:cs="Times New Roman"/>
        </w:rPr>
        <w:t xml:space="preserve"> таких решений </w:t>
      </w:r>
      <w:r w:rsidR="00C03A67">
        <w:rPr>
          <w:rFonts w:ascii="Times New Roman" w:hAnsi="Times New Roman" w:cs="Times New Roman"/>
          <w:lang w:val="en-US"/>
        </w:rPr>
        <w:t>RCNTEC</w:t>
      </w:r>
      <w:r w:rsidR="007808BE">
        <w:rPr>
          <w:rFonts w:ascii="Times New Roman" w:hAnsi="Times New Roman" w:cs="Times New Roman"/>
          <w:lang w:val="en-US"/>
        </w:rPr>
        <w:t>,</w:t>
      </w:r>
      <w:r w:rsidR="00C03A67">
        <w:rPr>
          <w:rFonts w:ascii="Times New Roman" w:hAnsi="Times New Roman" w:cs="Times New Roman"/>
          <w:lang w:val="en-US"/>
        </w:rPr>
        <w:t xml:space="preserve"> </w:t>
      </w:r>
      <w:r w:rsidR="00C03A67" w:rsidRPr="001B45CB">
        <w:rPr>
          <w:rFonts w:ascii="Times New Roman" w:hAnsi="Times New Roman" w:cs="Times New Roman"/>
        </w:rPr>
        <w:t xml:space="preserve">как </w:t>
      </w:r>
      <w:r w:rsidR="007808BE" w:rsidRPr="001B45CB">
        <w:rPr>
          <w:rFonts w:ascii="Times New Roman" w:hAnsi="Times New Roman" w:cs="Times New Roman"/>
        </w:rPr>
        <w:t>система монитор</w:t>
      </w:r>
      <w:r w:rsidR="00960EC1">
        <w:rPr>
          <w:rFonts w:ascii="Times New Roman" w:hAnsi="Times New Roman" w:cs="Times New Roman"/>
        </w:rPr>
        <w:t>и</w:t>
      </w:r>
      <w:r w:rsidR="007808BE" w:rsidRPr="001B45CB">
        <w:rPr>
          <w:rFonts w:ascii="Times New Roman" w:hAnsi="Times New Roman" w:cs="Times New Roman"/>
        </w:rPr>
        <w:t xml:space="preserve">нга </w:t>
      </w:r>
      <w:r w:rsidR="007808BE" w:rsidRPr="001B45CB">
        <w:rPr>
          <w:rFonts w:ascii="Times New Roman" w:hAnsi="Times New Roman" w:cs="Times New Roman"/>
        </w:rPr>
        <w:lastRenderedPageBreak/>
        <w:t>информационной безопасности</w:t>
      </w:r>
      <w:r w:rsidR="007808BE">
        <w:rPr>
          <w:rFonts w:ascii="Times New Roman" w:hAnsi="Times New Roman" w:cs="Times New Roman"/>
          <w:lang w:val="en-US"/>
        </w:rPr>
        <w:t xml:space="preserve"> </w:t>
      </w:r>
      <w:r w:rsidR="00C03A67" w:rsidRPr="00651E7A">
        <w:rPr>
          <w:rFonts w:ascii="Times New Roman" w:hAnsi="Times New Roman" w:cs="Times New Roman"/>
          <w:lang w:val="en-US"/>
        </w:rPr>
        <w:t>COMPLAUD</w:t>
      </w:r>
      <w:r w:rsidR="001B45CB">
        <w:rPr>
          <w:rFonts w:ascii="Times New Roman" w:hAnsi="Times New Roman" w:cs="Times New Roman"/>
        </w:rPr>
        <w:t>,</w:t>
      </w:r>
      <w:r w:rsidR="007808BE">
        <w:rPr>
          <w:rFonts w:ascii="Times New Roman" w:hAnsi="Times New Roman" w:cs="Times New Roman"/>
        </w:rPr>
        <w:t xml:space="preserve"> сервис</w:t>
      </w:r>
      <w:r w:rsidRPr="00651E7A">
        <w:rPr>
          <w:rFonts w:ascii="Times New Roman" w:hAnsi="Times New Roman" w:cs="Times New Roman"/>
        </w:rPr>
        <w:t> двухф</w:t>
      </w:r>
      <w:r w:rsidR="001B45CB">
        <w:rPr>
          <w:rFonts w:ascii="Times New Roman" w:hAnsi="Times New Roman" w:cs="Times New Roman"/>
        </w:rPr>
        <w:t>акторной аутентификации AUTH.AS, а также других перспективных разработок.</w:t>
      </w:r>
    </w:p>
    <w:p w14:paraId="6AF8C36E" w14:textId="77777777" w:rsidR="00253AAC" w:rsidRDefault="00253AAC" w:rsidP="000B148A">
      <w:pPr>
        <w:spacing w:before="120" w:after="120"/>
        <w:jc w:val="both"/>
        <w:outlineLvl w:val="0"/>
        <w:rPr>
          <w:rFonts w:ascii="Times New Roman" w:eastAsia="Times New Roman" w:hAnsi="Times New Roman" w:cs="Times New Roman"/>
          <w:b/>
          <w:sz w:val="18"/>
          <w:szCs w:val="18"/>
        </w:rPr>
      </w:pPr>
    </w:p>
    <w:p w14:paraId="756BF34F" w14:textId="77777777" w:rsidR="000B148A" w:rsidRPr="009D2586" w:rsidRDefault="000B148A" w:rsidP="000B148A">
      <w:pPr>
        <w:spacing w:before="120" w:after="120"/>
        <w:jc w:val="both"/>
        <w:outlineLvl w:val="0"/>
        <w:rPr>
          <w:rFonts w:ascii="Times New Roman" w:hAnsi="Times New Roman" w:cs="Times New Roman"/>
          <w:sz w:val="16"/>
          <w:szCs w:val="16"/>
        </w:rPr>
      </w:pPr>
      <w:r w:rsidRPr="009D2586">
        <w:rPr>
          <w:rFonts w:ascii="Times New Roman" w:eastAsia="Times New Roman" w:hAnsi="Times New Roman" w:cs="Times New Roman"/>
          <w:b/>
          <w:sz w:val="16"/>
          <w:szCs w:val="16"/>
        </w:rPr>
        <w:t>Дополнительная информация:</w:t>
      </w:r>
    </w:p>
    <w:p w14:paraId="49621968" w14:textId="77777777" w:rsidR="000B148A" w:rsidRPr="009D2586" w:rsidRDefault="000B148A" w:rsidP="000B148A">
      <w:pPr>
        <w:spacing w:before="240"/>
        <w:rPr>
          <w:rFonts w:ascii="Times New Roman" w:eastAsia="Times New Roman" w:hAnsi="Times New Roman" w:cs="Times New Roman"/>
          <w:sz w:val="16"/>
          <w:szCs w:val="16"/>
        </w:rPr>
      </w:pPr>
      <w:r w:rsidRPr="009D2586">
        <w:rPr>
          <w:rFonts w:ascii="Times New Roman" w:eastAsia="Times New Roman" w:hAnsi="Times New Roman" w:cs="Times New Roman"/>
          <w:b/>
          <w:sz w:val="16"/>
          <w:szCs w:val="16"/>
          <w:highlight w:val="white"/>
        </w:rPr>
        <w:t>Группа компаний «КОРУС Консалтинг»</w:t>
      </w:r>
      <w:r w:rsidRPr="009D2586">
        <w:rPr>
          <w:rFonts w:ascii="Times New Roman" w:eastAsia="Times New Roman" w:hAnsi="Times New Roman" w:cs="Times New Roman"/>
          <w:sz w:val="16"/>
          <w:szCs w:val="16"/>
          <w:highlight w:val="white"/>
        </w:rPr>
        <w:t xml:space="preserve"> (</w:t>
      </w:r>
      <w:hyperlink r:id="rId8">
        <w:r w:rsidRPr="009D2586">
          <w:rPr>
            <w:rFonts w:ascii="Times New Roman" w:eastAsia="Times New Roman" w:hAnsi="Times New Roman" w:cs="Times New Roman"/>
            <w:color w:val="1155CC"/>
            <w:sz w:val="16"/>
            <w:szCs w:val="16"/>
            <w:highlight w:val="white"/>
            <w:u w:val="single"/>
          </w:rPr>
          <w:t>http://www.korusconsulting.ru</w:t>
        </w:r>
      </w:hyperlink>
      <w:r w:rsidRPr="009D2586">
        <w:rPr>
          <w:rFonts w:ascii="Times New Roman" w:eastAsia="Times New Roman" w:hAnsi="Times New Roman" w:cs="Times New Roman"/>
          <w:sz w:val="16"/>
          <w:szCs w:val="16"/>
          <w:highlight w:val="white"/>
        </w:rPr>
        <w:t xml:space="preserve">) — российский системный интегратор, предлагающий услуги по автоматизации бизнес-процессов, внедрению информационных систем, ИТ-консалтингу, ИТ-аутсорсингу и созданию комплексной ИТ-инфраструктуры. Компания образована в 2000 году. Сегодня в офисах «КОРУС Консалтинг» в Москве, Санкт-Петербурге и Ярославле работают более 600 сотрудников. Пять лет подряд ИТ-интегратор входит в список лучших работодателей России по версии портала </w:t>
      </w:r>
      <w:proofErr w:type="spellStart"/>
      <w:r w:rsidRPr="009D2586">
        <w:rPr>
          <w:rFonts w:ascii="Times New Roman" w:eastAsia="Times New Roman" w:hAnsi="Times New Roman" w:cs="Times New Roman"/>
          <w:sz w:val="16"/>
          <w:szCs w:val="16"/>
          <w:highlight w:val="white"/>
        </w:rPr>
        <w:t>HeadHunter</w:t>
      </w:r>
      <w:proofErr w:type="spellEnd"/>
      <w:r w:rsidRPr="009D2586">
        <w:rPr>
          <w:rFonts w:ascii="Times New Roman" w:eastAsia="Times New Roman" w:hAnsi="Times New Roman" w:cs="Times New Roman"/>
          <w:sz w:val="16"/>
          <w:szCs w:val="16"/>
          <w:highlight w:val="white"/>
        </w:rPr>
        <w:t>.</w:t>
      </w:r>
    </w:p>
    <w:p w14:paraId="711C4DFE" w14:textId="77777777" w:rsidR="000B148A" w:rsidRPr="009D2586" w:rsidRDefault="000B148A" w:rsidP="000B148A">
      <w:pPr>
        <w:spacing w:before="240"/>
        <w:jc w:val="both"/>
        <w:outlineLvl w:val="0"/>
        <w:rPr>
          <w:rFonts w:ascii="Times New Roman" w:hAnsi="Times New Roman" w:cs="Times New Roman"/>
          <w:sz w:val="16"/>
          <w:szCs w:val="16"/>
        </w:rPr>
      </w:pPr>
      <w:r w:rsidRPr="009D2586">
        <w:rPr>
          <w:rFonts w:ascii="Times New Roman" w:eastAsia="Times New Roman" w:hAnsi="Times New Roman" w:cs="Times New Roman"/>
          <w:b/>
          <w:sz w:val="16"/>
          <w:szCs w:val="16"/>
        </w:rPr>
        <w:t>Контактное лицо для СМИ:</w:t>
      </w:r>
    </w:p>
    <w:p w14:paraId="65E8FEE9" w14:textId="77777777" w:rsidR="000B148A" w:rsidRPr="009D2586" w:rsidRDefault="000B148A" w:rsidP="000B148A">
      <w:pPr>
        <w:jc w:val="both"/>
        <w:outlineLvl w:val="0"/>
        <w:rPr>
          <w:rFonts w:ascii="Times New Roman" w:hAnsi="Times New Roman" w:cs="Times New Roman"/>
          <w:sz w:val="16"/>
          <w:szCs w:val="16"/>
        </w:rPr>
      </w:pPr>
      <w:r w:rsidRPr="009D2586">
        <w:rPr>
          <w:rFonts w:ascii="Times New Roman" w:eastAsia="Times New Roman" w:hAnsi="Times New Roman" w:cs="Times New Roman"/>
          <w:sz w:val="16"/>
          <w:szCs w:val="16"/>
        </w:rPr>
        <w:t xml:space="preserve">Ольга </w:t>
      </w:r>
      <w:proofErr w:type="spellStart"/>
      <w:r w:rsidRPr="009D2586">
        <w:rPr>
          <w:rFonts w:ascii="Times New Roman" w:eastAsia="Times New Roman" w:hAnsi="Times New Roman" w:cs="Times New Roman"/>
          <w:sz w:val="16"/>
          <w:szCs w:val="16"/>
        </w:rPr>
        <w:t>Лактюшина</w:t>
      </w:r>
      <w:proofErr w:type="spellEnd"/>
    </w:p>
    <w:p w14:paraId="36881161" w14:textId="1BE88A47" w:rsidR="000B148A" w:rsidRPr="009D2586" w:rsidRDefault="000B148A" w:rsidP="000B148A">
      <w:pPr>
        <w:jc w:val="both"/>
        <w:outlineLvl w:val="0"/>
        <w:rPr>
          <w:rFonts w:ascii="Times New Roman" w:hAnsi="Times New Roman" w:cs="Times New Roman"/>
          <w:sz w:val="16"/>
          <w:szCs w:val="16"/>
        </w:rPr>
      </w:pPr>
      <w:r w:rsidRPr="009D2586">
        <w:rPr>
          <w:rFonts w:ascii="Times New Roman" w:eastAsia="Times New Roman" w:hAnsi="Times New Roman" w:cs="Times New Roman"/>
          <w:b/>
          <w:sz w:val="16"/>
          <w:szCs w:val="16"/>
        </w:rPr>
        <w:t xml:space="preserve"> +7 (931) 382 71 94</w:t>
      </w:r>
    </w:p>
    <w:p w14:paraId="1C1B0D84" w14:textId="77777777" w:rsidR="000B148A" w:rsidRPr="009D2586" w:rsidRDefault="000B148A" w:rsidP="000B148A">
      <w:pPr>
        <w:jc w:val="both"/>
        <w:rPr>
          <w:rFonts w:ascii="Times New Roman" w:hAnsi="Times New Roman" w:cs="Times New Roman"/>
          <w:sz w:val="16"/>
          <w:szCs w:val="16"/>
        </w:rPr>
      </w:pPr>
      <w:r w:rsidRPr="009D2586">
        <w:rPr>
          <w:rFonts w:ascii="Times New Roman" w:eastAsia="Times New Roman" w:hAnsi="Times New Roman" w:cs="Times New Roman"/>
          <w:sz w:val="16"/>
          <w:szCs w:val="16"/>
        </w:rPr>
        <w:t xml:space="preserve"> +7 (812) 677 56 90, +7 (495) 647 50 46</w:t>
      </w:r>
    </w:p>
    <w:p w14:paraId="4803843E" w14:textId="5C2D0884" w:rsidR="009D2586" w:rsidRPr="009D2586" w:rsidRDefault="000B148A" w:rsidP="009D2586">
      <w:pPr>
        <w:jc w:val="both"/>
        <w:rPr>
          <w:rFonts w:ascii="Times New Roman" w:hAnsi="Times New Roman" w:cs="Times New Roman"/>
          <w:sz w:val="16"/>
          <w:szCs w:val="16"/>
        </w:rPr>
      </w:pPr>
      <w:r w:rsidRPr="009D2586">
        <w:rPr>
          <w:rFonts w:ascii="Times New Roman" w:eastAsia="Times New Roman" w:hAnsi="Times New Roman" w:cs="Times New Roman"/>
          <w:sz w:val="16"/>
          <w:szCs w:val="16"/>
        </w:rPr>
        <w:t xml:space="preserve"> </w:t>
      </w:r>
      <w:hyperlink r:id="rId9">
        <w:r w:rsidRPr="009D2586">
          <w:rPr>
            <w:rFonts w:ascii="Times New Roman" w:eastAsia="Times New Roman" w:hAnsi="Times New Roman" w:cs="Times New Roman"/>
            <w:color w:val="0000FF"/>
            <w:sz w:val="16"/>
            <w:szCs w:val="16"/>
            <w:u w:val="single"/>
          </w:rPr>
          <w:t>pr@korusconsulting.ru</w:t>
        </w:r>
      </w:hyperlink>
    </w:p>
    <w:p w14:paraId="438CCA1B" w14:textId="36B1F92E" w:rsidR="000B148A" w:rsidRPr="009D2586" w:rsidRDefault="000B148A" w:rsidP="000B148A">
      <w:pPr>
        <w:spacing w:before="240"/>
        <w:outlineLvl w:val="0"/>
        <w:rPr>
          <w:rFonts w:ascii="Times New Roman" w:eastAsia="Times New Roman" w:hAnsi="Times New Roman" w:cs="Times New Roman"/>
          <w:b/>
          <w:sz w:val="16"/>
          <w:szCs w:val="16"/>
          <w:highlight w:val="white"/>
        </w:rPr>
      </w:pPr>
      <w:r w:rsidRPr="009D2586">
        <w:rPr>
          <w:rFonts w:ascii="Times New Roman" w:eastAsia="Times New Roman" w:hAnsi="Times New Roman" w:cs="Times New Roman"/>
          <w:b/>
          <w:sz w:val="16"/>
          <w:szCs w:val="16"/>
          <w:highlight w:val="white"/>
        </w:rPr>
        <w:t>RCNTEC (ООО «АРСИЭНТЕК»)</w:t>
      </w:r>
    </w:p>
    <w:p w14:paraId="3CF43609" w14:textId="77777777" w:rsidR="000B148A" w:rsidRPr="009D2586" w:rsidRDefault="000B148A" w:rsidP="000B148A">
      <w:pPr>
        <w:pStyle w:val="p1"/>
        <w:jc w:val="both"/>
        <w:rPr>
          <w:rFonts w:ascii="Times New Roman" w:eastAsia="Times New Roman" w:hAnsi="Times New Roman"/>
          <w:color w:val="000000"/>
          <w:sz w:val="16"/>
          <w:szCs w:val="16"/>
          <w:highlight w:val="white"/>
          <w:lang w:eastAsia="en-US"/>
        </w:rPr>
      </w:pPr>
      <w:r w:rsidRPr="009D2586">
        <w:rPr>
          <w:rFonts w:ascii="Times New Roman" w:eastAsia="Times New Roman" w:hAnsi="Times New Roman"/>
          <w:color w:val="000000"/>
          <w:sz w:val="16"/>
          <w:szCs w:val="16"/>
          <w:highlight w:val="white"/>
          <w:lang w:eastAsia="en-US"/>
        </w:rPr>
        <w:t xml:space="preserve">RCNTEC специализируется на создании масштабируемых и отказоустойчивых продуктов и решений. Основной профиль деятельности – создание и поддержка ИТ-инфраструктуры компаний любого размера и профиля, разработка и продажа уникальных ИТ-решений для повышения эффективности бизнеса и предоставление операторских услуг связи. </w:t>
      </w:r>
    </w:p>
    <w:p w14:paraId="7FC9DA65" w14:textId="77777777" w:rsidR="000B148A" w:rsidRPr="009D2586" w:rsidRDefault="000B148A" w:rsidP="000B148A">
      <w:pPr>
        <w:pStyle w:val="p1"/>
        <w:jc w:val="both"/>
        <w:rPr>
          <w:rFonts w:ascii="Times New Roman" w:eastAsia="Times New Roman" w:hAnsi="Times New Roman"/>
          <w:color w:val="000000"/>
          <w:sz w:val="16"/>
          <w:szCs w:val="16"/>
          <w:highlight w:val="white"/>
          <w:lang w:eastAsia="en-US"/>
        </w:rPr>
      </w:pPr>
      <w:r w:rsidRPr="009D2586">
        <w:rPr>
          <w:rFonts w:ascii="Times New Roman" w:eastAsia="Times New Roman" w:hAnsi="Times New Roman"/>
          <w:color w:val="000000"/>
          <w:sz w:val="16"/>
          <w:szCs w:val="16"/>
          <w:highlight w:val="white"/>
          <w:lang w:eastAsia="en-US"/>
        </w:rPr>
        <w:t xml:space="preserve">В настоящее время компания представлена более чем в 80 городах России и Европы, в штате – более 1000 человек. RCNTEC обслуживает крупные </w:t>
      </w:r>
      <w:proofErr w:type="spellStart"/>
      <w:r w:rsidRPr="009D2586">
        <w:rPr>
          <w:rFonts w:ascii="Times New Roman" w:eastAsia="Times New Roman" w:hAnsi="Times New Roman"/>
          <w:color w:val="000000"/>
          <w:sz w:val="16"/>
          <w:szCs w:val="16"/>
          <w:highlight w:val="white"/>
          <w:lang w:eastAsia="en-US"/>
        </w:rPr>
        <w:t>ЦОДы</w:t>
      </w:r>
      <w:proofErr w:type="spellEnd"/>
      <w:r w:rsidRPr="009D2586">
        <w:rPr>
          <w:rFonts w:ascii="Times New Roman" w:eastAsia="Times New Roman" w:hAnsi="Times New Roman"/>
          <w:color w:val="000000"/>
          <w:sz w:val="16"/>
          <w:szCs w:val="16"/>
          <w:highlight w:val="white"/>
          <w:lang w:eastAsia="en-US"/>
        </w:rPr>
        <w:t xml:space="preserve"> с тысячами серверов, радиостанции, станции спутниковой связи и телекоммуникационные узлы. Количество абонентов корпоративной телефонии насчитывает более 40 000 человек.</w:t>
      </w:r>
    </w:p>
    <w:p w14:paraId="7DCC60CE" w14:textId="77777777" w:rsidR="000B148A" w:rsidRPr="009D2586" w:rsidRDefault="000B148A" w:rsidP="000B148A">
      <w:pPr>
        <w:pStyle w:val="p1"/>
        <w:jc w:val="both"/>
        <w:rPr>
          <w:rFonts w:ascii="Times New Roman" w:eastAsia="Times New Roman" w:hAnsi="Times New Roman"/>
          <w:color w:val="000000"/>
          <w:sz w:val="16"/>
          <w:szCs w:val="16"/>
          <w:highlight w:val="white"/>
          <w:lang w:eastAsia="en-US"/>
        </w:rPr>
      </w:pPr>
      <w:r w:rsidRPr="009D2586">
        <w:rPr>
          <w:rFonts w:ascii="Times New Roman" w:eastAsia="Times New Roman" w:hAnsi="Times New Roman"/>
          <w:color w:val="000000"/>
          <w:sz w:val="16"/>
          <w:szCs w:val="16"/>
          <w:highlight w:val="white"/>
          <w:lang w:eastAsia="en-US"/>
        </w:rPr>
        <w:t xml:space="preserve">Среди клиентов и партнеров RCNTEC – группа компаний «ЛУКОЙЛ», крупнейшие операторы экспресс-доставки DHL и </w:t>
      </w:r>
      <w:proofErr w:type="spellStart"/>
      <w:r w:rsidRPr="009D2586">
        <w:rPr>
          <w:rFonts w:ascii="Times New Roman" w:eastAsia="Times New Roman" w:hAnsi="Times New Roman"/>
          <w:color w:val="000000"/>
          <w:sz w:val="16"/>
          <w:szCs w:val="16"/>
          <w:highlight w:val="white"/>
          <w:lang w:eastAsia="en-US"/>
        </w:rPr>
        <w:t>Pony</w:t>
      </w:r>
      <w:proofErr w:type="spellEnd"/>
      <w:r w:rsidRPr="009D2586">
        <w:rPr>
          <w:rFonts w:ascii="Times New Roman" w:eastAsia="Times New Roman" w:hAnsi="Times New Roman"/>
          <w:color w:val="000000"/>
          <w:sz w:val="16"/>
          <w:szCs w:val="16"/>
          <w:highlight w:val="white"/>
          <w:lang w:eastAsia="en-US"/>
        </w:rPr>
        <w:t xml:space="preserve"> </w:t>
      </w:r>
      <w:proofErr w:type="spellStart"/>
      <w:r w:rsidRPr="009D2586">
        <w:rPr>
          <w:rFonts w:ascii="Times New Roman" w:eastAsia="Times New Roman" w:hAnsi="Times New Roman"/>
          <w:color w:val="000000"/>
          <w:sz w:val="16"/>
          <w:szCs w:val="16"/>
          <w:highlight w:val="white"/>
          <w:lang w:eastAsia="en-US"/>
        </w:rPr>
        <w:t>Express</w:t>
      </w:r>
      <w:proofErr w:type="spellEnd"/>
      <w:r w:rsidRPr="009D2586">
        <w:rPr>
          <w:rFonts w:ascii="Times New Roman" w:eastAsia="Times New Roman" w:hAnsi="Times New Roman"/>
          <w:color w:val="000000"/>
          <w:sz w:val="16"/>
          <w:szCs w:val="16"/>
          <w:highlight w:val="white"/>
          <w:lang w:eastAsia="en-US"/>
        </w:rPr>
        <w:t xml:space="preserve">, аэропорт «Шереметьево», представительство республики Башкортостан при Президенте РФ, банк «Открытие», операторы связи «МТС» и «Билайн», онлайн-гипермаркет «Утконос» и другие крупные компании. </w:t>
      </w:r>
    </w:p>
    <w:p w14:paraId="7C63DE68" w14:textId="77777777" w:rsidR="00253AAC" w:rsidRPr="009D2586" w:rsidRDefault="000B148A" w:rsidP="00253AAC">
      <w:pPr>
        <w:pStyle w:val="p1"/>
        <w:jc w:val="both"/>
        <w:rPr>
          <w:rFonts w:ascii="Times New Roman" w:eastAsia="Times New Roman" w:hAnsi="Times New Roman"/>
          <w:color w:val="000000"/>
          <w:sz w:val="16"/>
          <w:szCs w:val="16"/>
          <w:lang w:eastAsia="en-US"/>
        </w:rPr>
      </w:pPr>
      <w:r w:rsidRPr="009D2586">
        <w:rPr>
          <w:rFonts w:ascii="Times New Roman" w:eastAsia="Times New Roman" w:hAnsi="Times New Roman"/>
          <w:color w:val="000000"/>
          <w:sz w:val="16"/>
          <w:szCs w:val="16"/>
          <w:highlight w:val="white"/>
          <w:lang w:eastAsia="en-US"/>
        </w:rPr>
        <w:t xml:space="preserve">В топ-10 решений компании входят отказоустойчивая и легко масштабируемая система хранения данных </w:t>
      </w:r>
      <w:proofErr w:type="spellStart"/>
      <w:r w:rsidRPr="009D2586">
        <w:rPr>
          <w:rFonts w:ascii="Times New Roman" w:eastAsia="Times New Roman" w:hAnsi="Times New Roman"/>
          <w:color w:val="000000"/>
          <w:sz w:val="16"/>
          <w:szCs w:val="16"/>
          <w:highlight w:val="white"/>
          <w:lang w:eastAsia="en-US"/>
        </w:rPr>
        <w:t>Resilient</w:t>
      </w:r>
      <w:proofErr w:type="spellEnd"/>
      <w:r w:rsidRPr="009D2586">
        <w:rPr>
          <w:rFonts w:ascii="Times New Roman" w:eastAsia="Times New Roman" w:hAnsi="Times New Roman"/>
          <w:color w:val="000000"/>
          <w:sz w:val="16"/>
          <w:szCs w:val="16"/>
          <w:highlight w:val="white"/>
          <w:lang w:eastAsia="en-US"/>
        </w:rPr>
        <w:t xml:space="preserve"> </w:t>
      </w:r>
      <w:proofErr w:type="spellStart"/>
      <w:r w:rsidRPr="009D2586">
        <w:rPr>
          <w:rFonts w:ascii="Times New Roman" w:eastAsia="Times New Roman" w:hAnsi="Times New Roman"/>
          <w:color w:val="000000"/>
          <w:sz w:val="16"/>
          <w:szCs w:val="16"/>
          <w:highlight w:val="white"/>
          <w:lang w:eastAsia="en-US"/>
        </w:rPr>
        <w:t>Cloud</w:t>
      </w:r>
      <w:proofErr w:type="spellEnd"/>
      <w:r w:rsidRPr="009D2586">
        <w:rPr>
          <w:rFonts w:ascii="Times New Roman" w:eastAsia="Times New Roman" w:hAnsi="Times New Roman"/>
          <w:color w:val="000000"/>
          <w:sz w:val="16"/>
          <w:szCs w:val="16"/>
          <w:highlight w:val="white"/>
          <w:lang w:eastAsia="en-US"/>
        </w:rPr>
        <w:t xml:space="preserve"> </w:t>
      </w:r>
      <w:proofErr w:type="spellStart"/>
      <w:r w:rsidRPr="009D2586">
        <w:rPr>
          <w:rFonts w:ascii="Times New Roman" w:eastAsia="Times New Roman" w:hAnsi="Times New Roman"/>
          <w:color w:val="000000"/>
          <w:sz w:val="16"/>
          <w:szCs w:val="16"/>
          <w:highlight w:val="white"/>
          <w:lang w:eastAsia="en-US"/>
        </w:rPr>
        <w:t>Storage</w:t>
      </w:r>
      <w:proofErr w:type="spellEnd"/>
      <w:r w:rsidRPr="009D2586">
        <w:rPr>
          <w:rFonts w:ascii="Times New Roman" w:eastAsia="Times New Roman" w:hAnsi="Times New Roman"/>
          <w:color w:val="000000"/>
          <w:sz w:val="16"/>
          <w:szCs w:val="16"/>
          <w:highlight w:val="white"/>
          <w:lang w:eastAsia="en-US"/>
        </w:rPr>
        <w:t xml:space="preserve">, контакт-центр </w:t>
      </w:r>
      <w:proofErr w:type="spellStart"/>
      <w:r w:rsidRPr="009D2586">
        <w:rPr>
          <w:rFonts w:ascii="Times New Roman" w:eastAsia="Times New Roman" w:hAnsi="Times New Roman"/>
          <w:color w:val="000000"/>
          <w:sz w:val="16"/>
          <w:szCs w:val="16"/>
          <w:highlight w:val="white"/>
          <w:lang w:eastAsia="en-US"/>
        </w:rPr>
        <w:t>Resilient</w:t>
      </w:r>
      <w:proofErr w:type="spellEnd"/>
      <w:r w:rsidRPr="009D2586">
        <w:rPr>
          <w:rFonts w:ascii="Times New Roman" w:eastAsia="Times New Roman" w:hAnsi="Times New Roman"/>
          <w:color w:val="000000"/>
          <w:sz w:val="16"/>
          <w:szCs w:val="16"/>
          <w:highlight w:val="white"/>
          <w:lang w:eastAsia="en-US"/>
        </w:rPr>
        <w:t xml:space="preserve"> </w:t>
      </w:r>
      <w:proofErr w:type="spellStart"/>
      <w:r w:rsidRPr="009D2586">
        <w:rPr>
          <w:rFonts w:ascii="Times New Roman" w:eastAsia="Times New Roman" w:hAnsi="Times New Roman"/>
          <w:color w:val="000000"/>
          <w:sz w:val="16"/>
          <w:szCs w:val="16"/>
          <w:highlight w:val="white"/>
          <w:lang w:eastAsia="en-US"/>
        </w:rPr>
        <w:t>Contact</w:t>
      </w:r>
      <w:proofErr w:type="spellEnd"/>
      <w:r w:rsidRPr="009D2586">
        <w:rPr>
          <w:rFonts w:ascii="Times New Roman" w:eastAsia="Times New Roman" w:hAnsi="Times New Roman"/>
          <w:color w:val="000000"/>
          <w:sz w:val="16"/>
          <w:szCs w:val="16"/>
          <w:highlight w:val="white"/>
          <w:lang w:eastAsia="en-US"/>
        </w:rPr>
        <w:t xml:space="preserve"> </w:t>
      </w:r>
      <w:proofErr w:type="spellStart"/>
      <w:r w:rsidRPr="009D2586">
        <w:rPr>
          <w:rFonts w:ascii="Times New Roman" w:eastAsia="Times New Roman" w:hAnsi="Times New Roman"/>
          <w:color w:val="000000"/>
          <w:sz w:val="16"/>
          <w:szCs w:val="16"/>
          <w:highlight w:val="white"/>
          <w:lang w:eastAsia="en-US"/>
        </w:rPr>
        <w:t>Center</w:t>
      </w:r>
      <w:proofErr w:type="spellEnd"/>
      <w:r w:rsidRPr="009D2586">
        <w:rPr>
          <w:rFonts w:ascii="Times New Roman" w:eastAsia="Times New Roman" w:hAnsi="Times New Roman"/>
          <w:color w:val="000000"/>
          <w:sz w:val="16"/>
          <w:szCs w:val="16"/>
          <w:highlight w:val="white"/>
          <w:lang w:eastAsia="en-US"/>
        </w:rPr>
        <w:t xml:space="preserve">, высокопроизводительные горизонтально масштабируемые сервисы двухфакторной аутентификации AUTH.AS и система мониторинга информационной безопасности </w:t>
      </w:r>
      <w:r w:rsidRPr="009D2586">
        <w:rPr>
          <w:rFonts w:ascii="Times New Roman" w:eastAsia="Times New Roman" w:hAnsi="Times New Roman"/>
          <w:color w:val="000000"/>
          <w:sz w:val="16"/>
          <w:szCs w:val="16"/>
          <w:lang w:eastAsia="en-US"/>
        </w:rPr>
        <w:t>COMPLAUD</w:t>
      </w:r>
      <w:r w:rsidRPr="009D2586">
        <w:rPr>
          <w:rFonts w:ascii="Times New Roman" w:eastAsia="Times New Roman" w:hAnsi="Times New Roman"/>
          <w:color w:val="000000"/>
          <w:sz w:val="16"/>
          <w:szCs w:val="16"/>
          <w:highlight w:val="white"/>
          <w:lang w:eastAsia="en-US"/>
        </w:rPr>
        <w:t xml:space="preserve">. </w:t>
      </w:r>
    </w:p>
    <w:p w14:paraId="3AAE7C89" w14:textId="77777777" w:rsidR="00253AAC" w:rsidRPr="009D2586" w:rsidRDefault="00253AAC" w:rsidP="00253AAC">
      <w:pPr>
        <w:pStyle w:val="p1"/>
        <w:jc w:val="both"/>
        <w:rPr>
          <w:rFonts w:ascii="Times New Roman" w:eastAsia="Times New Roman" w:hAnsi="Times New Roman"/>
          <w:color w:val="000000"/>
          <w:sz w:val="16"/>
          <w:szCs w:val="16"/>
          <w:lang w:eastAsia="en-US"/>
        </w:rPr>
      </w:pPr>
    </w:p>
    <w:p w14:paraId="1A04DF9F" w14:textId="77777777" w:rsidR="009D2586" w:rsidRPr="009D2586" w:rsidRDefault="009D2586" w:rsidP="009D2586">
      <w:pPr>
        <w:pStyle w:val="p1"/>
        <w:jc w:val="both"/>
        <w:rPr>
          <w:rFonts w:ascii="Times New Roman" w:hAnsi="Times New Roman"/>
          <w:b/>
          <w:sz w:val="16"/>
          <w:szCs w:val="16"/>
        </w:rPr>
      </w:pPr>
    </w:p>
    <w:p w14:paraId="4B77B79D" w14:textId="77777777" w:rsidR="009D2586" w:rsidRPr="009D2586" w:rsidRDefault="00253AAC" w:rsidP="009D2586">
      <w:pPr>
        <w:pStyle w:val="p1"/>
        <w:jc w:val="both"/>
        <w:rPr>
          <w:rFonts w:ascii="Times New Roman" w:hAnsi="Times New Roman"/>
          <w:b/>
          <w:sz w:val="16"/>
          <w:szCs w:val="16"/>
        </w:rPr>
      </w:pPr>
      <w:r w:rsidRPr="009D2586">
        <w:rPr>
          <w:rFonts w:ascii="Times New Roman" w:hAnsi="Times New Roman"/>
          <w:b/>
          <w:sz w:val="16"/>
          <w:szCs w:val="16"/>
        </w:rPr>
        <w:t>Подробнее о СХД «ПОЛИБАЙТ»</w:t>
      </w:r>
    </w:p>
    <w:p w14:paraId="6DA4FACF" w14:textId="77777777" w:rsidR="009D2586" w:rsidRPr="009D2586" w:rsidRDefault="00253AAC" w:rsidP="009D2586">
      <w:pPr>
        <w:pStyle w:val="p1"/>
        <w:jc w:val="both"/>
        <w:rPr>
          <w:rFonts w:ascii="Times New Roman" w:eastAsia="Times New Roman" w:hAnsi="Times New Roman"/>
          <w:sz w:val="16"/>
          <w:szCs w:val="16"/>
        </w:rPr>
      </w:pPr>
      <w:r w:rsidRPr="009D2586">
        <w:rPr>
          <w:rFonts w:ascii="Times New Roman" w:eastAsia="Times New Roman" w:hAnsi="Times New Roman"/>
          <w:sz w:val="16"/>
          <w:szCs w:val="16"/>
        </w:rPr>
        <w:t xml:space="preserve">Программно-аппаратный комплекс «ПОЛИБАЙТ» позволяет построить облачное хранилище объёмом до сотен петабайт и подходит для хранения любого трафика и данных. Это первая российская СХД с горизонтально-масштабируемой архитектурой и поддержкой всех современных протоколов, в том числе протокола S3, что позволяет уменьшить затраты на инфраструктуру хранения данных и легко стоить </w:t>
      </w:r>
      <w:proofErr w:type="spellStart"/>
      <w:r w:rsidRPr="009D2586">
        <w:rPr>
          <w:rFonts w:ascii="Times New Roman" w:eastAsia="Times New Roman" w:hAnsi="Times New Roman"/>
          <w:sz w:val="16"/>
          <w:szCs w:val="16"/>
        </w:rPr>
        <w:t>высокомасштабируемы</w:t>
      </w:r>
      <w:proofErr w:type="spellEnd"/>
      <w:r w:rsidRPr="009D2586">
        <w:rPr>
          <w:rFonts w:ascii="Times New Roman" w:eastAsia="Times New Roman" w:hAnsi="Times New Roman"/>
          <w:sz w:val="16"/>
          <w:szCs w:val="16"/>
        </w:rPr>
        <w:t xml:space="preserve"> информационные системы. </w:t>
      </w:r>
    </w:p>
    <w:p w14:paraId="389FB213" w14:textId="77777777" w:rsidR="009D2586" w:rsidRPr="009D2586" w:rsidRDefault="00253AAC" w:rsidP="009D2586">
      <w:pPr>
        <w:pStyle w:val="p1"/>
        <w:jc w:val="both"/>
        <w:rPr>
          <w:rFonts w:ascii="Times New Roman" w:eastAsia="Times New Roman" w:hAnsi="Times New Roman"/>
          <w:sz w:val="16"/>
          <w:szCs w:val="16"/>
        </w:rPr>
      </w:pPr>
      <w:r w:rsidRPr="009D2586">
        <w:rPr>
          <w:rFonts w:ascii="Times New Roman" w:eastAsia="Times New Roman" w:hAnsi="Times New Roman"/>
          <w:sz w:val="16"/>
          <w:szCs w:val="16"/>
        </w:rPr>
        <w:t>СХД «ПОЛИБАЙТ» обеспечивает надёжность хранения данных и высокое быстродействие даже при отказе отдельных носителей или модулей хранения, автоматически выполняет «самолечение» для восстановления избыточности и позволяет легко наращивать емкость благодаря автоматической балансировке данных на добавляемые модули хранения.</w:t>
      </w:r>
    </w:p>
    <w:p w14:paraId="63C83A29" w14:textId="77777777" w:rsidR="009D2586" w:rsidRPr="009D2586" w:rsidRDefault="00253AAC" w:rsidP="009D2586">
      <w:pPr>
        <w:pStyle w:val="p1"/>
        <w:jc w:val="both"/>
        <w:rPr>
          <w:rFonts w:ascii="Times New Roman" w:eastAsia="Times New Roman" w:hAnsi="Times New Roman"/>
          <w:sz w:val="16"/>
          <w:szCs w:val="16"/>
        </w:rPr>
      </w:pPr>
      <w:r w:rsidRPr="009D2586">
        <w:rPr>
          <w:rFonts w:ascii="Times New Roman" w:eastAsia="Times New Roman" w:hAnsi="Times New Roman"/>
          <w:sz w:val="16"/>
          <w:szCs w:val="16"/>
        </w:rPr>
        <w:t xml:space="preserve">Решение соответствует требованиям </w:t>
      </w:r>
      <w:proofErr w:type="spellStart"/>
      <w:r w:rsidRPr="009D2586">
        <w:rPr>
          <w:rFonts w:ascii="Times New Roman" w:eastAsia="Times New Roman" w:hAnsi="Times New Roman"/>
          <w:sz w:val="16"/>
          <w:szCs w:val="16"/>
        </w:rPr>
        <w:t>Минкомсвязи</w:t>
      </w:r>
      <w:proofErr w:type="spellEnd"/>
      <w:r w:rsidRPr="009D2586">
        <w:rPr>
          <w:rFonts w:ascii="Times New Roman" w:eastAsia="Times New Roman" w:hAnsi="Times New Roman"/>
          <w:sz w:val="16"/>
          <w:szCs w:val="16"/>
        </w:rPr>
        <w:t>. Включено в государственный реестр отечественного ПО.</w:t>
      </w:r>
    </w:p>
    <w:p w14:paraId="37BEA072" w14:textId="77777777" w:rsidR="009D2586" w:rsidRPr="009D2586" w:rsidRDefault="009D2586" w:rsidP="009D2586">
      <w:pPr>
        <w:pStyle w:val="p1"/>
        <w:jc w:val="both"/>
        <w:rPr>
          <w:rFonts w:ascii="Times New Roman" w:eastAsia="Times New Roman" w:hAnsi="Times New Roman"/>
          <w:sz w:val="16"/>
          <w:szCs w:val="16"/>
        </w:rPr>
      </w:pPr>
    </w:p>
    <w:p w14:paraId="7F9155C7" w14:textId="77777777" w:rsidR="009D2586" w:rsidRPr="009D2586" w:rsidRDefault="009D2586" w:rsidP="009D2586">
      <w:pPr>
        <w:pStyle w:val="p1"/>
        <w:jc w:val="both"/>
        <w:rPr>
          <w:rFonts w:ascii="Times New Roman" w:eastAsia="Times New Roman" w:hAnsi="Times New Roman"/>
          <w:b/>
          <w:sz w:val="16"/>
          <w:szCs w:val="16"/>
        </w:rPr>
      </w:pPr>
    </w:p>
    <w:p w14:paraId="0594B573" w14:textId="77777777" w:rsidR="009D2586" w:rsidRPr="009D2586" w:rsidRDefault="009D2586" w:rsidP="009D2586">
      <w:pPr>
        <w:pStyle w:val="p1"/>
        <w:jc w:val="both"/>
        <w:rPr>
          <w:rFonts w:ascii="Times New Roman" w:eastAsia="Times New Roman" w:hAnsi="Times New Roman"/>
          <w:b/>
          <w:sz w:val="16"/>
          <w:szCs w:val="16"/>
        </w:rPr>
      </w:pPr>
    </w:p>
    <w:p w14:paraId="35019D86" w14:textId="77777777" w:rsidR="009D2586" w:rsidRPr="009D2586" w:rsidRDefault="009D2586" w:rsidP="009D2586">
      <w:pPr>
        <w:pStyle w:val="p1"/>
        <w:jc w:val="both"/>
        <w:rPr>
          <w:rFonts w:ascii="Times New Roman" w:eastAsia="Times New Roman" w:hAnsi="Times New Roman"/>
          <w:b/>
          <w:sz w:val="16"/>
          <w:szCs w:val="16"/>
        </w:rPr>
      </w:pPr>
    </w:p>
    <w:p w14:paraId="483EB6A5" w14:textId="77777777" w:rsidR="009D2586" w:rsidRPr="009D2586" w:rsidRDefault="00253AAC" w:rsidP="009D2586">
      <w:pPr>
        <w:pStyle w:val="p1"/>
        <w:jc w:val="both"/>
        <w:rPr>
          <w:rFonts w:ascii="Times New Roman" w:eastAsia="Times New Roman" w:hAnsi="Times New Roman"/>
          <w:b/>
          <w:sz w:val="16"/>
          <w:szCs w:val="16"/>
        </w:rPr>
      </w:pPr>
      <w:r w:rsidRPr="009D2586">
        <w:rPr>
          <w:rFonts w:ascii="Times New Roman" w:eastAsia="Times New Roman" w:hAnsi="Times New Roman"/>
          <w:b/>
          <w:sz w:val="16"/>
          <w:szCs w:val="16"/>
        </w:rPr>
        <w:t>Пресс-служба ООО «АРСИЭНТЕК»</w:t>
      </w:r>
    </w:p>
    <w:p w14:paraId="1D2DA0FA" w14:textId="77777777" w:rsidR="009D2586" w:rsidRPr="009D2586" w:rsidRDefault="00253AAC" w:rsidP="009D2586">
      <w:pPr>
        <w:pStyle w:val="p1"/>
        <w:jc w:val="both"/>
        <w:rPr>
          <w:rFonts w:ascii="Times New Roman" w:eastAsia="Times New Roman" w:hAnsi="Times New Roman"/>
          <w:sz w:val="16"/>
          <w:szCs w:val="16"/>
        </w:rPr>
      </w:pPr>
      <w:r w:rsidRPr="009D2586">
        <w:rPr>
          <w:rFonts w:ascii="Times New Roman" w:eastAsia="Times New Roman" w:hAnsi="Times New Roman"/>
          <w:sz w:val="16"/>
          <w:szCs w:val="16"/>
        </w:rPr>
        <w:t xml:space="preserve">Марина </w:t>
      </w:r>
      <w:proofErr w:type="spellStart"/>
      <w:r w:rsidRPr="009D2586">
        <w:rPr>
          <w:rFonts w:ascii="Times New Roman" w:eastAsia="Times New Roman" w:hAnsi="Times New Roman"/>
          <w:sz w:val="16"/>
          <w:szCs w:val="16"/>
        </w:rPr>
        <w:t>Криулина</w:t>
      </w:r>
      <w:proofErr w:type="spellEnd"/>
      <w:r w:rsidRPr="009D2586">
        <w:rPr>
          <w:rFonts w:ascii="Times New Roman" w:eastAsia="Times New Roman" w:hAnsi="Times New Roman"/>
          <w:sz w:val="16"/>
          <w:szCs w:val="16"/>
        </w:rPr>
        <w:t xml:space="preserve">, </w:t>
      </w:r>
    </w:p>
    <w:p w14:paraId="4163DA41" w14:textId="77777777" w:rsidR="009D2586" w:rsidRPr="009D2586" w:rsidRDefault="00253AAC" w:rsidP="009D2586">
      <w:pPr>
        <w:pStyle w:val="p1"/>
        <w:jc w:val="both"/>
        <w:rPr>
          <w:rFonts w:ascii="Times New Roman" w:eastAsia="Times New Roman" w:hAnsi="Times New Roman"/>
          <w:sz w:val="16"/>
          <w:szCs w:val="16"/>
        </w:rPr>
      </w:pPr>
      <w:r w:rsidRPr="009D2586">
        <w:rPr>
          <w:rFonts w:ascii="Times New Roman" w:eastAsia="Times New Roman" w:hAnsi="Times New Roman"/>
          <w:sz w:val="16"/>
          <w:szCs w:val="16"/>
        </w:rPr>
        <w:t xml:space="preserve">Специалист по связям с общественностью </w:t>
      </w:r>
    </w:p>
    <w:p w14:paraId="4D739228" w14:textId="2EB8B8AB" w:rsidR="00253AAC" w:rsidRPr="009D2586" w:rsidRDefault="00253AAC" w:rsidP="009D2586">
      <w:pPr>
        <w:pStyle w:val="p1"/>
        <w:jc w:val="both"/>
        <w:rPr>
          <w:rFonts w:ascii="Times New Roman" w:eastAsia="Times New Roman" w:hAnsi="Times New Roman"/>
          <w:sz w:val="16"/>
          <w:szCs w:val="16"/>
        </w:rPr>
      </w:pPr>
      <w:r w:rsidRPr="009D2586">
        <w:rPr>
          <w:rFonts w:ascii="Times New Roman" w:eastAsia="Times New Roman" w:hAnsi="Times New Roman"/>
          <w:sz w:val="16"/>
          <w:szCs w:val="16"/>
        </w:rPr>
        <w:t>компании АРСИЭНТЕК,</w:t>
      </w:r>
    </w:p>
    <w:p w14:paraId="65BAE417" w14:textId="77777777" w:rsidR="00253AAC" w:rsidRPr="009D2586" w:rsidRDefault="00253AAC" w:rsidP="00253AAC">
      <w:pPr>
        <w:shd w:val="clear" w:color="auto" w:fill="FFFFFF"/>
        <w:jc w:val="both"/>
        <w:rPr>
          <w:rFonts w:ascii="Times New Roman" w:eastAsia="Times New Roman" w:hAnsi="Times New Roman" w:cs="Times New Roman"/>
          <w:sz w:val="16"/>
          <w:szCs w:val="16"/>
          <w:lang w:val="en-US"/>
        </w:rPr>
      </w:pPr>
      <w:r w:rsidRPr="009D2586">
        <w:rPr>
          <w:rFonts w:ascii="Times New Roman" w:eastAsia="Times New Roman" w:hAnsi="Times New Roman" w:cs="Times New Roman"/>
          <w:sz w:val="16"/>
          <w:szCs w:val="16"/>
          <w:lang w:val="en-US"/>
        </w:rPr>
        <w:t xml:space="preserve">+7 (495) 620-87-87. </w:t>
      </w:r>
    </w:p>
    <w:p w14:paraId="4DCD4535" w14:textId="77777777" w:rsidR="00253AAC" w:rsidRPr="009D2586" w:rsidRDefault="00253AAC" w:rsidP="00253AAC">
      <w:pPr>
        <w:shd w:val="clear" w:color="auto" w:fill="FFFFFF"/>
        <w:jc w:val="both"/>
        <w:rPr>
          <w:rFonts w:ascii="Times New Roman" w:eastAsia="Times New Roman" w:hAnsi="Times New Roman" w:cs="Times New Roman"/>
          <w:sz w:val="16"/>
          <w:szCs w:val="16"/>
          <w:lang w:val="en-US"/>
        </w:rPr>
      </w:pPr>
      <w:r w:rsidRPr="009D2586">
        <w:rPr>
          <w:rFonts w:ascii="Times New Roman" w:eastAsia="Times New Roman" w:hAnsi="Times New Roman" w:cs="Times New Roman"/>
          <w:sz w:val="16"/>
          <w:szCs w:val="16"/>
          <w:lang w:val="en-US"/>
        </w:rPr>
        <w:t>+7 (915) 410 60 49</w:t>
      </w:r>
    </w:p>
    <w:p w14:paraId="56E4EFF3" w14:textId="77777777" w:rsidR="00253AAC" w:rsidRPr="009D2586" w:rsidRDefault="00F6129E" w:rsidP="00253AAC">
      <w:pPr>
        <w:shd w:val="clear" w:color="auto" w:fill="FFFFFF"/>
        <w:jc w:val="both"/>
        <w:rPr>
          <w:rFonts w:ascii="Times New Roman" w:eastAsia="Times New Roman" w:hAnsi="Times New Roman" w:cs="Times New Roman"/>
          <w:sz w:val="16"/>
          <w:szCs w:val="16"/>
          <w:lang w:val="en-US"/>
        </w:rPr>
      </w:pPr>
      <w:hyperlink r:id="rId10" w:history="1">
        <w:r w:rsidR="00253AAC" w:rsidRPr="009D2586">
          <w:rPr>
            <w:rStyle w:val="ae"/>
            <w:rFonts w:ascii="Times New Roman" w:eastAsia="Times New Roman" w:hAnsi="Times New Roman" w:cs="Times New Roman"/>
            <w:sz w:val="16"/>
            <w:szCs w:val="16"/>
            <w:lang w:val="en-US"/>
          </w:rPr>
          <w:t>marina.kriulina@rcntec.com</w:t>
        </w:r>
      </w:hyperlink>
    </w:p>
    <w:p w14:paraId="4C8C2F3C" w14:textId="77777777" w:rsidR="00266AA7" w:rsidRPr="009D2586" w:rsidRDefault="00266AA7">
      <w:pPr>
        <w:shd w:val="clear" w:color="auto" w:fill="FFFFFF"/>
        <w:jc w:val="both"/>
        <w:rPr>
          <w:rFonts w:ascii="Myriad Pro" w:hAnsi="Myriad Pro"/>
          <w:sz w:val="16"/>
          <w:szCs w:val="16"/>
          <w:lang w:val="en-US"/>
        </w:rPr>
      </w:pPr>
    </w:p>
    <w:p w14:paraId="38FCE7A4" w14:textId="77777777" w:rsidR="007F35A4" w:rsidRPr="009D2586" w:rsidRDefault="007F35A4">
      <w:pPr>
        <w:shd w:val="clear" w:color="auto" w:fill="FFFFFF"/>
        <w:jc w:val="both"/>
        <w:rPr>
          <w:rFonts w:ascii="Myriad Pro" w:hAnsi="Myriad Pro"/>
          <w:sz w:val="16"/>
          <w:szCs w:val="16"/>
          <w:lang w:val="en-US"/>
        </w:rPr>
      </w:pPr>
    </w:p>
    <w:p w14:paraId="513F923A" w14:textId="4364E1FC" w:rsidR="007F35A4" w:rsidRPr="009D2586" w:rsidRDefault="007F35A4" w:rsidP="00C434F7">
      <w:pPr>
        <w:keepNext w:val="0"/>
        <w:widowControl w:val="0"/>
        <w:autoSpaceDE w:val="0"/>
        <w:autoSpaceDN w:val="0"/>
        <w:adjustRightInd w:val="0"/>
        <w:jc w:val="center"/>
        <w:rPr>
          <w:rFonts w:ascii="Times New Roman" w:eastAsia="Times New Roman" w:hAnsi="Times New Roman" w:cs="Times New Roman"/>
          <w:sz w:val="16"/>
          <w:szCs w:val="16"/>
          <w:lang w:val="en-US"/>
        </w:rPr>
      </w:pPr>
      <w:r w:rsidRPr="009D2586">
        <w:rPr>
          <w:rFonts w:ascii="Times New Roman" w:eastAsia="Times New Roman" w:hAnsi="Times New Roman" w:cs="Times New Roman"/>
          <w:sz w:val="16"/>
          <w:szCs w:val="16"/>
          <w:lang w:val="en-US"/>
        </w:rPr>
        <w:t>- end -</w:t>
      </w:r>
    </w:p>
    <w:sectPr w:rsidR="007F35A4" w:rsidRPr="009D2586">
      <w:headerReference w:type="default" r:id="rId11"/>
      <w:footerReference w:type="default" r:id="rId12"/>
      <w:pgSz w:w="11906" w:h="16838"/>
      <w:pgMar w:top="1103" w:right="850" w:bottom="2171" w:left="1701" w:header="708" w:footer="2114" w:gutter="0"/>
      <w:cols w:space="720"/>
      <w:formProt w:val="0"/>
      <w:bidi/>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49C1" w14:textId="77777777" w:rsidR="00F6129E" w:rsidRDefault="00F6129E">
      <w:r>
        <w:separator/>
      </w:r>
    </w:p>
  </w:endnote>
  <w:endnote w:type="continuationSeparator" w:id="0">
    <w:p w14:paraId="2070A1BB" w14:textId="77777777" w:rsidR="00F6129E" w:rsidRDefault="00F61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Luminari"/>
    <w:panose1 w:val="00000000000000000000"/>
    <w:charset w:val="00"/>
    <w:family w:val="swiss"/>
    <w:notTrueType/>
    <w:pitch w:val="variable"/>
    <w:sig w:usb0="20000287" w:usb1="00000001"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iberation Sans">
    <w:altName w:val="Arial"/>
    <w:charset w:val="01"/>
    <w:family w:val="swiss"/>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CY">
    <w:altName w:val="Lucida Grande"/>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3D612" w14:textId="77777777" w:rsidR="00AA6347" w:rsidRDefault="00AA6347">
    <w:pPr>
      <w:pStyle w:val="a6"/>
      <w:shd w:val="clear" w:color="auto" w:fill="FFFFFF"/>
      <w:tabs>
        <w:tab w:val="right" w:pos="9329"/>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A5D8D" w14:textId="77777777" w:rsidR="00F6129E" w:rsidRDefault="00F6129E">
      <w:r>
        <w:separator/>
      </w:r>
    </w:p>
  </w:footnote>
  <w:footnote w:type="continuationSeparator" w:id="0">
    <w:p w14:paraId="0C9870B8" w14:textId="77777777" w:rsidR="00F6129E" w:rsidRDefault="00F612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F14B" w14:textId="77777777" w:rsidR="00AA6347" w:rsidRDefault="00AA6347"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rPr>
    </w:pPr>
    <w:r>
      <w:rPr>
        <w:noProof/>
        <w:lang w:eastAsia="ru-RU"/>
      </w:rPr>
      <w:drawing>
        <wp:anchor distT="152400" distB="152400" distL="152400" distR="152400" simplePos="0" relativeHeight="4" behindDoc="1" locked="0" layoutInCell="1" allowOverlap="1" wp14:anchorId="384564EF" wp14:editId="593DEEA1">
          <wp:simplePos x="0" y="0"/>
          <wp:positionH relativeFrom="page">
            <wp:posOffset>-7620</wp:posOffset>
          </wp:positionH>
          <wp:positionV relativeFrom="page">
            <wp:posOffset>-9525</wp:posOffset>
          </wp:positionV>
          <wp:extent cx="7560310" cy="1486535"/>
          <wp:effectExtent l="0" t="0" r="0" b="0"/>
          <wp:wrapNone/>
          <wp:docPr id="5" name="officeArt object" descr="Blank-V2-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Blank-V2-Top.jpg"/>
                  <pic:cNvPicPr>
                    <a:picLocks noChangeAspect="1" noChangeArrowheads="1"/>
                  </pic:cNvPicPr>
                </pic:nvPicPr>
                <pic:blipFill>
                  <a:blip r:embed="rId1"/>
                  <a:stretch>
                    <a:fillRect/>
                  </a:stretch>
                </pic:blipFill>
                <pic:spPr bwMode="auto">
                  <a:xfrm>
                    <a:off x="0" y="0"/>
                    <a:ext cx="7560310" cy="1486535"/>
                  </a:xfrm>
                  <a:prstGeom prst="rect">
                    <a:avLst/>
                  </a:prstGeom>
                  <a:noFill/>
                  <a:ln w="9525">
                    <a:noFill/>
                    <a:miter lim="800000"/>
                    <a:headEnd/>
                    <a:tailEnd/>
                  </a:ln>
                </pic:spPr>
              </pic:pic>
            </a:graphicData>
          </a:graphic>
        </wp:anchor>
      </w:drawing>
    </w:r>
    <w:r>
      <w:rPr>
        <w:noProof/>
        <w:lang w:eastAsia="ru-RU"/>
      </w:rPr>
      <w:drawing>
        <wp:anchor distT="152400" distB="152400" distL="152400" distR="152400" simplePos="0" relativeHeight="7" behindDoc="1" locked="0" layoutInCell="1" allowOverlap="1" wp14:anchorId="37F86D1B" wp14:editId="507E7DBF">
          <wp:simplePos x="0" y="0"/>
          <wp:positionH relativeFrom="page">
            <wp:posOffset>-6985</wp:posOffset>
          </wp:positionH>
          <wp:positionV relativeFrom="page">
            <wp:posOffset>9178290</wp:posOffset>
          </wp:positionV>
          <wp:extent cx="7560310" cy="1463040"/>
          <wp:effectExtent l="0" t="0" r="0" b="0"/>
          <wp:wrapNone/>
          <wp:docPr id="6" name="Image1" descr="Blank-V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Blank-V2-Bottom.jpg"/>
                  <pic:cNvPicPr>
                    <a:picLocks noChangeAspect="1" noChangeArrowheads="1"/>
                  </pic:cNvPicPr>
                </pic:nvPicPr>
                <pic:blipFill>
                  <a:blip r:embed="rId2"/>
                  <a:stretch>
                    <a:fillRect/>
                  </a:stretch>
                </pic:blipFill>
                <pic:spPr bwMode="auto">
                  <a:xfrm>
                    <a:off x="0" y="0"/>
                    <a:ext cx="7560310" cy="1463040"/>
                  </a:xfrm>
                  <a:prstGeom prst="rect">
                    <a:avLst/>
                  </a:prstGeom>
                  <a:noFill/>
                  <a:ln w="9525">
                    <a:noFill/>
                    <a:miter lim="800000"/>
                    <a:headEnd/>
                    <a:tailEnd/>
                  </a:ln>
                </pic:spPr>
              </pic:pic>
            </a:graphicData>
          </a:graphic>
        </wp:anchor>
      </w:drawing>
    </w:r>
    <w:r>
      <w:rPr>
        <w:color w:val="0B70AC"/>
        <w:sz w:val="20"/>
        <w:szCs w:val="20"/>
        <w:u w:color="0B70AC"/>
      </w:rPr>
      <w:t xml:space="preserve">ООО «АРСИЭНТЕК» </w:t>
    </w:r>
  </w:p>
  <w:p w14:paraId="1258A8F5" w14:textId="77777777" w:rsidR="00AA6347" w:rsidRDefault="00AA6347"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rPr>
    </w:pPr>
    <w:r>
      <w:rPr>
        <w:rFonts w:ascii="Arial" w:hAnsi="Arial"/>
        <w:color w:val="0B70AC"/>
        <w:sz w:val="20"/>
        <w:szCs w:val="20"/>
        <w:u w:color="0B70AC"/>
      </w:rPr>
      <w:t xml:space="preserve">127018, </w:t>
    </w:r>
    <w:r>
      <w:rPr>
        <w:color w:val="0B70AC"/>
        <w:sz w:val="20"/>
        <w:szCs w:val="20"/>
        <w:u w:color="0B70AC"/>
      </w:rPr>
      <w:t>Москва</w:t>
    </w:r>
    <w:r>
      <w:rPr>
        <w:rFonts w:ascii="Arial" w:hAnsi="Arial"/>
        <w:color w:val="0B70AC"/>
        <w:sz w:val="20"/>
        <w:szCs w:val="20"/>
        <w:u w:color="0B70AC"/>
      </w:rPr>
      <w:t xml:space="preserve">, </w:t>
    </w:r>
    <w:r>
      <w:rPr>
        <w:color w:val="0B70AC"/>
        <w:sz w:val="20"/>
        <w:szCs w:val="20"/>
        <w:u w:color="0B70AC"/>
      </w:rPr>
      <w:t>ул</w:t>
    </w:r>
    <w:r>
      <w:rPr>
        <w:rFonts w:ascii="Arial" w:hAnsi="Arial"/>
        <w:color w:val="0B70AC"/>
        <w:sz w:val="20"/>
        <w:szCs w:val="20"/>
        <w:u w:color="0B70AC"/>
      </w:rPr>
      <w:t xml:space="preserve">. </w:t>
    </w:r>
    <w:r>
      <w:rPr>
        <w:color w:val="0B70AC"/>
        <w:sz w:val="20"/>
        <w:szCs w:val="20"/>
        <w:u w:color="0B70AC"/>
      </w:rPr>
      <w:t>Полковая</w:t>
    </w:r>
    <w:r>
      <w:rPr>
        <w:rFonts w:ascii="Arial" w:hAnsi="Arial"/>
        <w:color w:val="0B70AC"/>
        <w:sz w:val="20"/>
        <w:szCs w:val="20"/>
        <w:u w:color="0B70AC"/>
      </w:rPr>
      <w:t xml:space="preserve">, </w:t>
    </w:r>
    <w:r>
      <w:rPr>
        <w:color w:val="0B70AC"/>
        <w:sz w:val="20"/>
        <w:szCs w:val="20"/>
        <w:u w:color="0B70AC"/>
      </w:rPr>
      <w:t>д</w:t>
    </w:r>
    <w:r>
      <w:rPr>
        <w:rFonts w:ascii="Arial" w:hAnsi="Arial"/>
        <w:color w:val="0B70AC"/>
        <w:sz w:val="20"/>
        <w:szCs w:val="20"/>
        <w:u w:color="0B70AC"/>
      </w:rPr>
      <w:t>.3</w:t>
    </w:r>
  </w:p>
  <w:p w14:paraId="6E568941" w14:textId="77777777" w:rsidR="00AA6347" w:rsidRPr="00E644D6" w:rsidRDefault="00AA6347"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lang w:val="en-US"/>
      </w:rPr>
    </w:pPr>
    <w:r w:rsidRPr="00E644D6">
      <w:rPr>
        <w:rFonts w:ascii="Arial" w:hAnsi="Arial"/>
        <w:color w:val="0B70AC"/>
        <w:sz w:val="20"/>
        <w:szCs w:val="20"/>
        <w:u w:color="0B70AC"/>
        <w:lang w:val="en-US"/>
      </w:rPr>
      <w:t>E-mail: info@rcntec.com</w:t>
    </w:r>
  </w:p>
  <w:p w14:paraId="08DC830B" w14:textId="77777777" w:rsidR="00AA6347" w:rsidRPr="00E644D6" w:rsidRDefault="00AA6347"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lang w:val="en-US"/>
      </w:rPr>
    </w:pPr>
    <w:r>
      <w:rPr>
        <w:color w:val="0B70AC"/>
        <w:sz w:val="20"/>
        <w:szCs w:val="20"/>
        <w:u w:color="0B70AC"/>
      </w:rPr>
      <w:t>Телефон</w:t>
    </w:r>
    <w:r w:rsidRPr="00E644D6">
      <w:rPr>
        <w:rFonts w:ascii="Arial" w:hAnsi="Arial"/>
        <w:color w:val="0B70AC"/>
        <w:sz w:val="20"/>
        <w:szCs w:val="20"/>
        <w:u w:color="0B70AC"/>
        <w:lang w:val="en-US"/>
      </w:rPr>
      <w:t>: +7 495 620 8787</w:t>
    </w:r>
  </w:p>
  <w:p w14:paraId="0E9BFD5D" w14:textId="77777777" w:rsidR="00AA6347" w:rsidRDefault="00AA6347" w:rsidP="006F16FB">
    <w:pPr>
      <w:pStyle w:val="a5"/>
      <w:shd w:val="clear" w:color="auto" w:fill="FFFFFF"/>
      <w:tabs>
        <w:tab w:val="clear" w:pos="4677"/>
        <w:tab w:val="clear" w:pos="9355"/>
        <w:tab w:val="left" w:pos="6663"/>
      </w:tabs>
      <w:spacing w:line="360" w:lineRule="auto"/>
      <w:ind w:left="2552" w:right="1842" w:firstLine="280"/>
    </w:pPr>
    <w:r>
      <w:rPr>
        <w:color w:val="0B70AC"/>
        <w:sz w:val="20"/>
        <w:szCs w:val="20"/>
        <w:u w:color="0B70AC"/>
      </w:rPr>
      <w:t>Факс</w:t>
    </w:r>
    <w:r>
      <w:rPr>
        <w:rFonts w:ascii="Arial" w:hAnsi="Arial"/>
        <w:color w:val="0B70AC"/>
        <w:sz w:val="20"/>
        <w:szCs w:val="20"/>
        <w:u w:color="0B70AC"/>
      </w:rPr>
      <w:t>: +7 495 620 8777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0515"/>
    <w:multiLevelType w:val="multilevel"/>
    <w:tmpl w:val="314C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B2395"/>
    <w:multiLevelType w:val="hybridMultilevel"/>
    <w:tmpl w:val="4954A588"/>
    <w:lvl w:ilvl="0" w:tplc="FB384CB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803377"/>
    <w:multiLevelType w:val="multilevel"/>
    <w:tmpl w:val="40241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143C3"/>
    <w:multiLevelType w:val="hybridMultilevel"/>
    <w:tmpl w:val="0D0278B0"/>
    <w:lvl w:ilvl="0" w:tplc="A53A1576">
      <w:start w:val="15"/>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450D88"/>
    <w:multiLevelType w:val="hybridMultilevel"/>
    <w:tmpl w:val="D0D62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21004"/>
    <w:multiLevelType w:val="multilevel"/>
    <w:tmpl w:val="45506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n-US" w:vendorID="64" w:dllVersion="131078"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66AA7"/>
    <w:rsid w:val="00002C17"/>
    <w:rsid w:val="000052CB"/>
    <w:rsid w:val="000238FE"/>
    <w:rsid w:val="0002648F"/>
    <w:rsid w:val="00027CFC"/>
    <w:rsid w:val="00034278"/>
    <w:rsid w:val="000471C6"/>
    <w:rsid w:val="000565BC"/>
    <w:rsid w:val="0006581F"/>
    <w:rsid w:val="0007675C"/>
    <w:rsid w:val="000809FD"/>
    <w:rsid w:val="00082D15"/>
    <w:rsid w:val="00084658"/>
    <w:rsid w:val="000908EA"/>
    <w:rsid w:val="000B0AB3"/>
    <w:rsid w:val="000B0FFF"/>
    <w:rsid w:val="000B148A"/>
    <w:rsid w:val="000C444E"/>
    <w:rsid w:val="000C5540"/>
    <w:rsid w:val="000C6E5D"/>
    <w:rsid w:val="000D012D"/>
    <w:rsid w:val="000D53B1"/>
    <w:rsid w:val="000E1257"/>
    <w:rsid w:val="000F2D61"/>
    <w:rsid w:val="000F54FF"/>
    <w:rsid w:val="00113172"/>
    <w:rsid w:val="00134F01"/>
    <w:rsid w:val="001373AC"/>
    <w:rsid w:val="00145783"/>
    <w:rsid w:val="00160272"/>
    <w:rsid w:val="00171962"/>
    <w:rsid w:val="00174065"/>
    <w:rsid w:val="001743A0"/>
    <w:rsid w:val="00176279"/>
    <w:rsid w:val="001821C3"/>
    <w:rsid w:val="00182254"/>
    <w:rsid w:val="00185B41"/>
    <w:rsid w:val="001B00D8"/>
    <w:rsid w:val="001B45CB"/>
    <w:rsid w:val="001B4D64"/>
    <w:rsid w:val="001C7C7C"/>
    <w:rsid w:val="001D0C8F"/>
    <w:rsid w:val="001E57B2"/>
    <w:rsid w:val="001E7EFE"/>
    <w:rsid w:val="001F7DE6"/>
    <w:rsid w:val="00200C19"/>
    <w:rsid w:val="00207D41"/>
    <w:rsid w:val="0021090B"/>
    <w:rsid w:val="002155C4"/>
    <w:rsid w:val="00230453"/>
    <w:rsid w:val="00240506"/>
    <w:rsid w:val="002507A5"/>
    <w:rsid w:val="00253AAC"/>
    <w:rsid w:val="00254E24"/>
    <w:rsid w:val="00262A12"/>
    <w:rsid w:val="00266AA7"/>
    <w:rsid w:val="00281158"/>
    <w:rsid w:val="00295E84"/>
    <w:rsid w:val="002970DB"/>
    <w:rsid w:val="002A1F4C"/>
    <w:rsid w:val="002A263C"/>
    <w:rsid w:val="002A6881"/>
    <w:rsid w:val="002B1140"/>
    <w:rsid w:val="002B1C49"/>
    <w:rsid w:val="002B499C"/>
    <w:rsid w:val="002B4F6D"/>
    <w:rsid w:val="002C3382"/>
    <w:rsid w:val="002C4AD5"/>
    <w:rsid w:val="002C5785"/>
    <w:rsid w:val="002C7DDC"/>
    <w:rsid w:val="002F1860"/>
    <w:rsid w:val="002F3475"/>
    <w:rsid w:val="00301929"/>
    <w:rsid w:val="00311097"/>
    <w:rsid w:val="00314FAD"/>
    <w:rsid w:val="00323A1D"/>
    <w:rsid w:val="00323CA3"/>
    <w:rsid w:val="003250FE"/>
    <w:rsid w:val="00336855"/>
    <w:rsid w:val="003373EE"/>
    <w:rsid w:val="00354807"/>
    <w:rsid w:val="00362BAB"/>
    <w:rsid w:val="00362CE6"/>
    <w:rsid w:val="0037190B"/>
    <w:rsid w:val="003719FF"/>
    <w:rsid w:val="0037486B"/>
    <w:rsid w:val="00386F55"/>
    <w:rsid w:val="00392011"/>
    <w:rsid w:val="00394978"/>
    <w:rsid w:val="003963D8"/>
    <w:rsid w:val="00396F66"/>
    <w:rsid w:val="003A5961"/>
    <w:rsid w:val="003A6672"/>
    <w:rsid w:val="003A7EF2"/>
    <w:rsid w:val="003B7053"/>
    <w:rsid w:val="003C0B56"/>
    <w:rsid w:val="003C72D5"/>
    <w:rsid w:val="003C771F"/>
    <w:rsid w:val="003D2808"/>
    <w:rsid w:val="003E0A8A"/>
    <w:rsid w:val="003E1F79"/>
    <w:rsid w:val="003E55E1"/>
    <w:rsid w:val="003F1F53"/>
    <w:rsid w:val="00400675"/>
    <w:rsid w:val="00401F8C"/>
    <w:rsid w:val="00414088"/>
    <w:rsid w:val="00425CC5"/>
    <w:rsid w:val="0043315F"/>
    <w:rsid w:val="004428A2"/>
    <w:rsid w:val="00442DD2"/>
    <w:rsid w:val="00443118"/>
    <w:rsid w:val="00451262"/>
    <w:rsid w:val="004634BA"/>
    <w:rsid w:val="00470115"/>
    <w:rsid w:val="00474292"/>
    <w:rsid w:val="00491965"/>
    <w:rsid w:val="00494356"/>
    <w:rsid w:val="004B6E31"/>
    <w:rsid w:val="004D2AD4"/>
    <w:rsid w:val="004D53CD"/>
    <w:rsid w:val="004D59FC"/>
    <w:rsid w:val="004E3861"/>
    <w:rsid w:val="004F0453"/>
    <w:rsid w:val="00500E11"/>
    <w:rsid w:val="00506D17"/>
    <w:rsid w:val="00507512"/>
    <w:rsid w:val="005135EF"/>
    <w:rsid w:val="00521ADF"/>
    <w:rsid w:val="005254CE"/>
    <w:rsid w:val="005268E5"/>
    <w:rsid w:val="00533692"/>
    <w:rsid w:val="00533CC4"/>
    <w:rsid w:val="0054290F"/>
    <w:rsid w:val="00544049"/>
    <w:rsid w:val="00555796"/>
    <w:rsid w:val="005672AB"/>
    <w:rsid w:val="00567360"/>
    <w:rsid w:val="005713B0"/>
    <w:rsid w:val="005820A5"/>
    <w:rsid w:val="00586317"/>
    <w:rsid w:val="005941E3"/>
    <w:rsid w:val="005978A9"/>
    <w:rsid w:val="005B3511"/>
    <w:rsid w:val="005C197C"/>
    <w:rsid w:val="005C2A55"/>
    <w:rsid w:val="005C4D82"/>
    <w:rsid w:val="005D6A76"/>
    <w:rsid w:val="005E11B3"/>
    <w:rsid w:val="005E58F3"/>
    <w:rsid w:val="005F36B2"/>
    <w:rsid w:val="005F7297"/>
    <w:rsid w:val="005F795F"/>
    <w:rsid w:val="00600B51"/>
    <w:rsid w:val="006072C1"/>
    <w:rsid w:val="006145F3"/>
    <w:rsid w:val="00620E09"/>
    <w:rsid w:val="00624A15"/>
    <w:rsid w:val="00631473"/>
    <w:rsid w:val="0063304B"/>
    <w:rsid w:val="00637A1C"/>
    <w:rsid w:val="0068205F"/>
    <w:rsid w:val="006876DA"/>
    <w:rsid w:val="00691C81"/>
    <w:rsid w:val="00693100"/>
    <w:rsid w:val="00693D19"/>
    <w:rsid w:val="00694847"/>
    <w:rsid w:val="00697325"/>
    <w:rsid w:val="006A00E0"/>
    <w:rsid w:val="006A1DFC"/>
    <w:rsid w:val="006B426C"/>
    <w:rsid w:val="006B4826"/>
    <w:rsid w:val="006B5DF7"/>
    <w:rsid w:val="006D7C07"/>
    <w:rsid w:val="006E1A40"/>
    <w:rsid w:val="006F1054"/>
    <w:rsid w:val="006F16FB"/>
    <w:rsid w:val="006F1A11"/>
    <w:rsid w:val="007023A4"/>
    <w:rsid w:val="00702D06"/>
    <w:rsid w:val="00706986"/>
    <w:rsid w:val="00717EB0"/>
    <w:rsid w:val="00725E72"/>
    <w:rsid w:val="00727DCC"/>
    <w:rsid w:val="00734B58"/>
    <w:rsid w:val="00734F00"/>
    <w:rsid w:val="00766473"/>
    <w:rsid w:val="007708B7"/>
    <w:rsid w:val="007808BE"/>
    <w:rsid w:val="0078259D"/>
    <w:rsid w:val="00787B93"/>
    <w:rsid w:val="007918EA"/>
    <w:rsid w:val="0079222F"/>
    <w:rsid w:val="007A55AB"/>
    <w:rsid w:val="007B1F78"/>
    <w:rsid w:val="007B3DE3"/>
    <w:rsid w:val="007C0A18"/>
    <w:rsid w:val="007D267B"/>
    <w:rsid w:val="007D3E08"/>
    <w:rsid w:val="007D6477"/>
    <w:rsid w:val="007E6561"/>
    <w:rsid w:val="007F35A4"/>
    <w:rsid w:val="00801B1E"/>
    <w:rsid w:val="00817270"/>
    <w:rsid w:val="008207DC"/>
    <w:rsid w:val="00826F6F"/>
    <w:rsid w:val="00832746"/>
    <w:rsid w:val="00840419"/>
    <w:rsid w:val="008441A7"/>
    <w:rsid w:val="008476EC"/>
    <w:rsid w:val="00851D69"/>
    <w:rsid w:val="008557EC"/>
    <w:rsid w:val="00863AEF"/>
    <w:rsid w:val="00866ED7"/>
    <w:rsid w:val="0087789B"/>
    <w:rsid w:val="00894C4B"/>
    <w:rsid w:val="008A5102"/>
    <w:rsid w:val="008B0237"/>
    <w:rsid w:val="008C7547"/>
    <w:rsid w:val="008D21E8"/>
    <w:rsid w:val="008E351E"/>
    <w:rsid w:val="008F0319"/>
    <w:rsid w:val="0091144C"/>
    <w:rsid w:val="00923F36"/>
    <w:rsid w:val="00927AD7"/>
    <w:rsid w:val="00930E84"/>
    <w:rsid w:val="00936F55"/>
    <w:rsid w:val="00942D9C"/>
    <w:rsid w:val="0094325E"/>
    <w:rsid w:val="0095538F"/>
    <w:rsid w:val="0095675C"/>
    <w:rsid w:val="00960304"/>
    <w:rsid w:val="00960EC1"/>
    <w:rsid w:val="00965E2F"/>
    <w:rsid w:val="00967AD6"/>
    <w:rsid w:val="00967E59"/>
    <w:rsid w:val="0097118A"/>
    <w:rsid w:val="009721CA"/>
    <w:rsid w:val="00973588"/>
    <w:rsid w:val="0099193E"/>
    <w:rsid w:val="009927B5"/>
    <w:rsid w:val="0099409A"/>
    <w:rsid w:val="00996807"/>
    <w:rsid w:val="009B0CB2"/>
    <w:rsid w:val="009B13C1"/>
    <w:rsid w:val="009B25E0"/>
    <w:rsid w:val="009B2893"/>
    <w:rsid w:val="009B4E0D"/>
    <w:rsid w:val="009B5084"/>
    <w:rsid w:val="009B547B"/>
    <w:rsid w:val="009D2586"/>
    <w:rsid w:val="009E11D6"/>
    <w:rsid w:val="00A00274"/>
    <w:rsid w:val="00A01639"/>
    <w:rsid w:val="00A0272D"/>
    <w:rsid w:val="00A14C8D"/>
    <w:rsid w:val="00A2202B"/>
    <w:rsid w:val="00A24BF8"/>
    <w:rsid w:val="00A32476"/>
    <w:rsid w:val="00A42118"/>
    <w:rsid w:val="00A42EAB"/>
    <w:rsid w:val="00A47856"/>
    <w:rsid w:val="00A56927"/>
    <w:rsid w:val="00A6265D"/>
    <w:rsid w:val="00A62E15"/>
    <w:rsid w:val="00A63272"/>
    <w:rsid w:val="00A64077"/>
    <w:rsid w:val="00A716DF"/>
    <w:rsid w:val="00A735B5"/>
    <w:rsid w:val="00A825CD"/>
    <w:rsid w:val="00A827DD"/>
    <w:rsid w:val="00AA6347"/>
    <w:rsid w:val="00AB3E6D"/>
    <w:rsid w:val="00AB7202"/>
    <w:rsid w:val="00AE7388"/>
    <w:rsid w:val="00AF080C"/>
    <w:rsid w:val="00AF526A"/>
    <w:rsid w:val="00B02D84"/>
    <w:rsid w:val="00B10EBF"/>
    <w:rsid w:val="00B178F2"/>
    <w:rsid w:val="00B265A5"/>
    <w:rsid w:val="00B31586"/>
    <w:rsid w:val="00B33057"/>
    <w:rsid w:val="00B331C8"/>
    <w:rsid w:val="00B43E59"/>
    <w:rsid w:val="00B52F4D"/>
    <w:rsid w:val="00B71E38"/>
    <w:rsid w:val="00B71E4F"/>
    <w:rsid w:val="00BB744D"/>
    <w:rsid w:val="00BE0236"/>
    <w:rsid w:val="00BF49E0"/>
    <w:rsid w:val="00C03A67"/>
    <w:rsid w:val="00C12EA5"/>
    <w:rsid w:val="00C2482F"/>
    <w:rsid w:val="00C25899"/>
    <w:rsid w:val="00C266F7"/>
    <w:rsid w:val="00C27197"/>
    <w:rsid w:val="00C27338"/>
    <w:rsid w:val="00C33B45"/>
    <w:rsid w:val="00C434F7"/>
    <w:rsid w:val="00C447D7"/>
    <w:rsid w:val="00C45675"/>
    <w:rsid w:val="00C50E35"/>
    <w:rsid w:val="00C53C08"/>
    <w:rsid w:val="00C55562"/>
    <w:rsid w:val="00C56C42"/>
    <w:rsid w:val="00C576C9"/>
    <w:rsid w:val="00C6103F"/>
    <w:rsid w:val="00C61CEA"/>
    <w:rsid w:val="00C70544"/>
    <w:rsid w:val="00C72E6A"/>
    <w:rsid w:val="00C752AF"/>
    <w:rsid w:val="00C842D7"/>
    <w:rsid w:val="00C87B07"/>
    <w:rsid w:val="00CB7BAC"/>
    <w:rsid w:val="00CC0C75"/>
    <w:rsid w:val="00CC145A"/>
    <w:rsid w:val="00CC1BF5"/>
    <w:rsid w:val="00CC54E0"/>
    <w:rsid w:val="00CD7A0E"/>
    <w:rsid w:val="00CE124A"/>
    <w:rsid w:val="00CE3361"/>
    <w:rsid w:val="00CF742A"/>
    <w:rsid w:val="00D11B95"/>
    <w:rsid w:val="00D21E79"/>
    <w:rsid w:val="00D54770"/>
    <w:rsid w:val="00D5718D"/>
    <w:rsid w:val="00D6281A"/>
    <w:rsid w:val="00D674F5"/>
    <w:rsid w:val="00D72320"/>
    <w:rsid w:val="00D74B77"/>
    <w:rsid w:val="00D76328"/>
    <w:rsid w:val="00D86500"/>
    <w:rsid w:val="00D86707"/>
    <w:rsid w:val="00DA1D8C"/>
    <w:rsid w:val="00DB1353"/>
    <w:rsid w:val="00DB22A9"/>
    <w:rsid w:val="00DD01EB"/>
    <w:rsid w:val="00DD2FA2"/>
    <w:rsid w:val="00DF41CB"/>
    <w:rsid w:val="00E052FC"/>
    <w:rsid w:val="00E12688"/>
    <w:rsid w:val="00E215D5"/>
    <w:rsid w:val="00E21D3D"/>
    <w:rsid w:val="00E25212"/>
    <w:rsid w:val="00E432EA"/>
    <w:rsid w:val="00E644D6"/>
    <w:rsid w:val="00E661C5"/>
    <w:rsid w:val="00E82945"/>
    <w:rsid w:val="00E913BD"/>
    <w:rsid w:val="00E9240D"/>
    <w:rsid w:val="00E95897"/>
    <w:rsid w:val="00EA5763"/>
    <w:rsid w:val="00EB36A6"/>
    <w:rsid w:val="00EC6388"/>
    <w:rsid w:val="00ED18F7"/>
    <w:rsid w:val="00ED7DA1"/>
    <w:rsid w:val="00EE21CB"/>
    <w:rsid w:val="00EF4A09"/>
    <w:rsid w:val="00EF750E"/>
    <w:rsid w:val="00F07581"/>
    <w:rsid w:val="00F209D7"/>
    <w:rsid w:val="00F21856"/>
    <w:rsid w:val="00F37E06"/>
    <w:rsid w:val="00F414C0"/>
    <w:rsid w:val="00F43254"/>
    <w:rsid w:val="00F47484"/>
    <w:rsid w:val="00F6129E"/>
    <w:rsid w:val="00F64670"/>
    <w:rsid w:val="00F778AF"/>
    <w:rsid w:val="00F833BC"/>
    <w:rsid w:val="00F84B12"/>
    <w:rsid w:val="00F93A4D"/>
    <w:rsid w:val="00F953D9"/>
    <w:rsid w:val="00FA0A1C"/>
    <w:rsid w:val="00FA4874"/>
    <w:rsid w:val="00FB160C"/>
    <w:rsid w:val="00FC049D"/>
    <w:rsid w:val="00FC4E5D"/>
    <w:rsid w:val="00FC6DA6"/>
    <w:rsid w:val="00FE29EB"/>
    <w:rsid w:val="00FE4091"/>
    <w:rsid w:val="00FE653A"/>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3948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color w:val="00000A"/>
        <w:sz w:val="24"/>
        <w:szCs w:val="24"/>
        <w:lang w:val="ru-RU"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keepNext/>
    </w:pPr>
    <w:rPr>
      <w:rFonts w:ascii="Courier New" w:eastAsia="Courier New" w:hAnsi="Courier New" w:cs="Courier New"/>
      <w:color w:val="000000"/>
      <w:u w:color="000000"/>
      <w:lang w:eastAsia="en-US" w:bidi="ar-SA"/>
    </w:rPr>
  </w:style>
  <w:style w:type="paragraph" w:styleId="1">
    <w:name w:val="heading 1"/>
    <w:basedOn w:val="Heading"/>
    <w:qFormat/>
    <w:pPr>
      <w:outlineLvl w:val="0"/>
    </w:pPr>
  </w:style>
  <w:style w:type="paragraph" w:styleId="2">
    <w:name w:val="heading 2"/>
    <w:basedOn w:val="Heading"/>
    <w:qFormat/>
    <w:pPr>
      <w:outlineLvl w:val="1"/>
    </w:pPr>
  </w:style>
  <w:style w:type="paragraph" w:styleId="3">
    <w:name w:val="heading 3"/>
    <w:basedOn w:val="Heading"/>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u w:val="single" w:color="00000A"/>
    </w:rPr>
  </w:style>
  <w:style w:type="character" w:customStyle="1" w:styleId="Hyperlink0">
    <w:name w:val="Hyperlink.0"/>
    <w:basedOn w:val="InternetLink"/>
    <w:qFormat/>
    <w:rPr>
      <w:u w:val="single" w:color="00000A"/>
    </w:rPr>
  </w:style>
  <w:style w:type="paragraph" w:customStyle="1" w:styleId="Heading">
    <w:name w:val="Heading"/>
    <w:basedOn w:val="a"/>
    <w:next w:val="TextBody"/>
    <w:qFormat/>
    <w:pPr>
      <w:shd w:val="clear" w:color="auto" w:fill="FFFFFF"/>
      <w:spacing w:before="240" w:after="120"/>
    </w:pPr>
    <w:rPr>
      <w:rFonts w:ascii="Liberation Sans" w:eastAsia="SimSun" w:hAnsi="Liberation Sans" w:cs="Lucida Sans"/>
      <w:sz w:val="28"/>
      <w:szCs w:val="28"/>
    </w:rPr>
  </w:style>
  <w:style w:type="paragraph" w:customStyle="1" w:styleId="TextBody">
    <w:name w:val="Text Body"/>
    <w:basedOn w:val="a"/>
    <w:pPr>
      <w:shd w:val="clear" w:color="auto" w:fill="FFFFFF"/>
      <w:spacing w:after="140" w:line="288" w:lineRule="auto"/>
    </w:pPr>
  </w:style>
  <w:style w:type="paragraph" w:styleId="a3">
    <w:name w:val="List"/>
    <w:basedOn w:val="TextBody"/>
    <w:rPr>
      <w:rFonts w:cs="Lucida Sans"/>
    </w:rPr>
  </w:style>
  <w:style w:type="paragraph" w:styleId="a4">
    <w:name w:val="caption"/>
    <w:basedOn w:val="a"/>
    <w:qFormat/>
    <w:pPr>
      <w:suppressLineNumbers/>
      <w:shd w:val="clear" w:color="auto" w:fill="FFFFFF"/>
      <w:spacing w:before="120" w:after="120"/>
    </w:pPr>
    <w:rPr>
      <w:rFonts w:cs="Lucida Sans"/>
      <w:i/>
      <w:iCs/>
    </w:rPr>
  </w:style>
  <w:style w:type="paragraph" w:customStyle="1" w:styleId="Index">
    <w:name w:val="Index"/>
    <w:basedOn w:val="a"/>
    <w:qFormat/>
    <w:pPr>
      <w:suppressLineNumbers/>
      <w:shd w:val="clear" w:color="auto" w:fill="FFFFFF"/>
    </w:pPr>
    <w:rPr>
      <w:rFonts w:cs="Lucida Sans"/>
    </w:rPr>
  </w:style>
  <w:style w:type="paragraph" w:styleId="a5">
    <w:name w:val="header"/>
    <w:basedOn w:val="a"/>
    <w:pPr>
      <w:tabs>
        <w:tab w:val="center" w:pos="4677"/>
        <w:tab w:val="right" w:pos="9355"/>
      </w:tabs>
    </w:pPr>
    <w:rPr>
      <w:rFonts w:ascii="Calibri" w:eastAsia="Calibri" w:hAnsi="Calibri" w:cs="Calibri"/>
      <w:sz w:val="22"/>
      <w:szCs w:val="22"/>
    </w:rPr>
  </w:style>
  <w:style w:type="paragraph" w:styleId="a6">
    <w:name w:val="footer"/>
    <w:basedOn w:val="a"/>
    <w:pPr>
      <w:tabs>
        <w:tab w:val="center" w:pos="4677"/>
        <w:tab w:val="right" w:pos="9355"/>
      </w:tabs>
    </w:pPr>
    <w:rPr>
      <w:rFonts w:ascii="Calibri" w:eastAsia="Calibri" w:hAnsi="Calibri" w:cs="Calibri"/>
      <w:sz w:val="22"/>
      <w:szCs w:val="22"/>
    </w:rPr>
  </w:style>
  <w:style w:type="paragraph" w:customStyle="1" w:styleId="a7">
    <w:name w:val="По умолчанию"/>
    <w:qFormat/>
    <w:pPr>
      <w:keepNext/>
    </w:pPr>
    <w:rPr>
      <w:rFonts w:ascii="Arial Unicode MS" w:hAnsi="Arial Unicode MS" w:cs="Arial Unicode MS"/>
      <w:color w:val="000000"/>
      <w:sz w:val="22"/>
      <w:szCs w:val="22"/>
      <w:u w:color="00000A"/>
    </w:rPr>
  </w:style>
  <w:style w:type="paragraph" w:customStyle="1" w:styleId="Quotations">
    <w:name w:val="Quotations"/>
    <w:basedOn w:val="a"/>
    <w:qFormat/>
    <w:pPr>
      <w:shd w:val="clear" w:color="auto" w:fill="FFFFFF"/>
    </w:pPr>
  </w:style>
  <w:style w:type="paragraph" w:styleId="a8">
    <w:name w:val="Title"/>
    <w:basedOn w:val="Heading"/>
    <w:qFormat/>
  </w:style>
  <w:style w:type="paragraph" w:styleId="a9">
    <w:name w:val="Subtitle"/>
    <w:basedOn w:val="Heading"/>
    <w:qFormat/>
  </w:style>
  <w:style w:type="paragraph" w:styleId="aa">
    <w:name w:val="List Paragraph"/>
    <w:basedOn w:val="a"/>
    <w:uiPriority w:val="34"/>
    <w:qFormat/>
    <w:pPr>
      <w:shd w:val="clear" w:color="auto" w:fill="FFFFFF"/>
      <w:spacing w:after="200"/>
      <w:ind w:left="720"/>
      <w:contextualSpacing/>
    </w:pPr>
  </w:style>
  <w:style w:type="table" w:customStyle="1" w:styleId="TableNormal1">
    <w:name w:val="Table Normal1"/>
    <w:tblPr>
      <w:tblInd w:w="0" w:type="dxa"/>
      <w:tblCellMar>
        <w:top w:w="0" w:type="dxa"/>
        <w:left w:w="0" w:type="dxa"/>
        <w:bottom w:w="0" w:type="dxa"/>
        <w:right w:w="0" w:type="dxa"/>
      </w:tblCellMar>
    </w:tblPr>
  </w:style>
  <w:style w:type="table" w:styleId="ab">
    <w:name w:val="Table Grid"/>
    <w:basedOn w:val="a1"/>
    <w:uiPriority w:val="59"/>
    <w:rsid w:val="00C7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63AEF"/>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863AEF"/>
    <w:rPr>
      <w:rFonts w:ascii="Lucida Grande CY" w:eastAsia="Courier New" w:hAnsi="Lucida Grande CY" w:cs="Lucida Grande CY"/>
      <w:color w:val="000000"/>
      <w:sz w:val="18"/>
      <w:szCs w:val="18"/>
      <w:u w:color="000000"/>
      <w:lang w:eastAsia="en-US" w:bidi="ar-SA"/>
    </w:rPr>
  </w:style>
  <w:style w:type="character" w:styleId="ae">
    <w:name w:val="Hyperlink"/>
    <w:basedOn w:val="a0"/>
    <w:uiPriority w:val="99"/>
    <w:unhideWhenUsed/>
    <w:rsid w:val="00F84B12"/>
    <w:rPr>
      <w:color w:val="0000FF" w:themeColor="hyperlink"/>
      <w:u w:val="single"/>
    </w:rPr>
  </w:style>
  <w:style w:type="character" w:styleId="af">
    <w:name w:val="FollowedHyperlink"/>
    <w:basedOn w:val="a0"/>
    <w:uiPriority w:val="99"/>
    <w:semiHidden/>
    <w:unhideWhenUsed/>
    <w:rsid w:val="003373EE"/>
    <w:rPr>
      <w:color w:val="FF00FF" w:themeColor="followedHyperlink"/>
      <w:u w:val="single"/>
    </w:rPr>
  </w:style>
  <w:style w:type="paragraph" w:styleId="af0">
    <w:name w:val="footnote text"/>
    <w:basedOn w:val="a"/>
    <w:link w:val="af1"/>
    <w:uiPriority w:val="99"/>
    <w:unhideWhenUsed/>
    <w:rsid w:val="007023A4"/>
  </w:style>
  <w:style w:type="character" w:customStyle="1" w:styleId="af1">
    <w:name w:val="Текст сноски Знак"/>
    <w:basedOn w:val="a0"/>
    <w:link w:val="af0"/>
    <w:uiPriority w:val="99"/>
    <w:rsid w:val="007023A4"/>
    <w:rPr>
      <w:rFonts w:ascii="Courier New" w:eastAsia="Courier New" w:hAnsi="Courier New" w:cs="Courier New"/>
      <w:color w:val="000000"/>
      <w:u w:color="000000"/>
      <w:lang w:eastAsia="en-US" w:bidi="ar-SA"/>
    </w:rPr>
  </w:style>
  <w:style w:type="character" w:styleId="af2">
    <w:name w:val="footnote reference"/>
    <w:basedOn w:val="a0"/>
    <w:uiPriority w:val="99"/>
    <w:unhideWhenUsed/>
    <w:rsid w:val="007023A4"/>
    <w:rPr>
      <w:vertAlign w:val="superscript"/>
    </w:rPr>
  </w:style>
  <w:style w:type="paragraph" w:styleId="af3">
    <w:name w:val="Normal (Web)"/>
    <w:basedOn w:val="a"/>
    <w:uiPriority w:val="99"/>
    <w:unhideWhenUsed/>
    <w:rsid w:val="00C55562"/>
    <w:pPr>
      <w:keepNext w:val="0"/>
      <w:spacing w:before="100" w:beforeAutospacing="1" w:after="100" w:afterAutospacing="1"/>
    </w:pPr>
    <w:rPr>
      <w:rFonts w:ascii="Times" w:eastAsia="Arial Unicode MS" w:hAnsi="Times" w:cs="Times New Roman"/>
      <w:color w:val="auto"/>
      <w:sz w:val="20"/>
      <w:szCs w:val="20"/>
      <w:lang w:eastAsia="ru-RU"/>
    </w:rPr>
  </w:style>
  <w:style w:type="character" w:customStyle="1" w:styleId="body">
    <w:name w:val="body"/>
    <w:basedOn w:val="a0"/>
    <w:rsid w:val="005978A9"/>
  </w:style>
  <w:style w:type="character" w:styleId="af4">
    <w:name w:val="Strong"/>
    <w:basedOn w:val="a0"/>
    <w:uiPriority w:val="22"/>
    <w:qFormat/>
    <w:rsid w:val="002C4AD5"/>
    <w:rPr>
      <w:b/>
      <w:bCs/>
    </w:rPr>
  </w:style>
  <w:style w:type="character" w:customStyle="1" w:styleId="bcrumbbox">
    <w:name w:val="b_crumbbox"/>
    <w:basedOn w:val="a0"/>
    <w:rsid w:val="002C4AD5"/>
  </w:style>
  <w:style w:type="character" w:customStyle="1" w:styleId="bfirstcrumb">
    <w:name w:val="b_firstcrumb"/>
    <w:basedOn w:val="a0"/>
    <w:rsid w:val="002C4AD5"/>
  </w:style>
  <w:style w:type="character" w:customStyle="1" w:styleId="apple-converted-space">
    <w:name w:val="apple-converted-space"/>
    <w:basedOn w:val="a0"/>
    <w:rsid w:val="002C4AD5"/>
  </w:style>
  <w:style w:type="character" w:customStyle="1" w:styleId="bcurrentcrumb">
    <w:name w:val="b_currentcrumb"/>
    <w:basedOn w:val="a0"/>
    <w:rsid w:val="002C4AD5"/>
  </w:style>
  <w:style w:type="paragraph" w:customStyle="1" w:styleId="p1">
    <w:name w:val="p1"/>
    <w:basedOn w:val="a"/>
    <w:rsid w:val="00182254"/>
    <w:pPr>
      <w:keepNext w:val="0"/>
    </w:pPr>
    <w:rPr>
      <w:rFonts w:ascii="Helvetica" w:eastAsiaTheme="minorHAnsi" w:hAnsi="Helvetica" w:cs="Times New Roman"/>
      <w:color w:val="auto"/>
      <w:lang w:eastAsia="ru-RU"/>
    </w:rPr>
  </w:style>
  <w:style w:type="character" w:customStyle="1" w:styleId="s1">
    <w:name w:val="s1"/>
    <w:basedOn w:val="a0"/>
    <w:rsid w:val="0018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27667">
      <w:bodyDiv w:val="1"/>
      <w:marLeft w:val="0"/>
      <w:marRight w:val="0"/>
      <w:marTop w:val="0"/>
      <w:marBottom w:val="0"/>
      <w:divBdr>
        <w:top w:val="none" w:sz="0" w:space="0" w:color="auto"/>
        <w:left w:val="none" w:sz="0" w:space="0" w:color="auto"/>
        <w:bottom w:val="none" w:sz="0" w:space="0" w:color="auto"/>
        <w:right w:val="none" w:sz="0" w:space="0" w:color="auto"/>
      </w:divBdr>
    </w:div>
    <w:div w:id="468401477">
      <w:bodyDiv w:val="1"/>
      <w:marLeft w:val="0"/>
      <w:marRight w:val="0"/>
      <w:marTop w:val="0"/>
      <w:marBottom w:val="0"/>
      <w:divBdr>
        <w:top w:val="none" w:sz="0" w:space="0" w:color="auto"/>
        <w:left w:val="none" w:sz="0" w:space="0" w:color="auto"/>
        <w:bottom w:val="none" w:sz="0" w:space="0" w:color="auto"/>
        <w:right w:val="none" w:sz="0" w:space="0" w:color="auto"/>
      </w:divBdr>
      <w:divsChild>
        <w:div w:id="267201406">
          <w:marLeft w:val="0"/>
          <w:marRight w:val="0"/>
          <w:marTop w:val="0"/>
          <w:marBottom w:val="0"/>
          <w:divBdr>
            <w:top w:val="none" w:sz="0" w:space="0" w:color="auto"/>
            <w:left w:val="none" w:sz="0" w:space="0" w:color="auto"/>
            <w:bottom w:val="none" w:sz="0" w:space="0" w:color="auto"/>
            <w:right w:val="none" w:sz="0" w:space="0" w:color="auto"/>
          </w:divBdr>
          <w:divsChild>
            <w:div w:id="62800551">
              <w:marLeft w:val="0"/>
              <w:marRight w:val="0"/>
              <w:marTop w:val="0"/>
              <w:marBottom w:val="0"/>
              <w:divBdr>
                <w:top w:val="none" w:sz="0" w:space="0" w:color="auto"/>
                <w:left w:val="none" w:sz="0" w:space="0" w:color="auto"/>
                <w:bottom w:val="none" w:sz="0" w:space="0" w:color="auto"/>
                <w:right w:val="none" w:sz="0" w:space="0" w:color="auto"/>
              </w:divBdr>
              <w:divsChild>
                <w:div w:id="2063864830">
                  <w:marLeft w:val="0"/>
                  <w:marRight w:val="0"/>
                  <w:marTop w:val="0"/>
                  <w:marBottom w:val="0"/>
                  <w:divBdr>
                    <w:top w:val="none" w:sz="0" w:space="0" w:color="auto"/>
                    <w:left w:val="none" w:sz="0" w:space="0" w:color="auto"/>
                    <w:bottom w:val="none" w:sz="0" w:space="0" w:color="auto"/>
                    <w:right w:val="none" w:sz="0" w:space="0" w:color="auto"/>
                  </w:divBdr>
                  <w:divsChild>
                    <w:div w:id="20260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9986">
      <w:bodyDiv w:val="1"/>
      <w:marLeft w:val="0"/>
      <w:marRight w:val="0"/>
      <w:marTop w:val="0"/>
      <w:marBottom w:val="0"/>
      <w:divBdr>
        <w:top w:val="none" w:sz="0" w:space="0" w:color="auto"/>
        <w:left w:val="none" w:sz="0" w:space="0" w:color="auto"/>
        <w:bottom w:val="none" w:sz="0" w:space="0" w:color="auto"/>
        <w:right w:val="none" w:sz="0" w:space="0" w:color="auto"/>
      </w:divBdr>
    </w:div>
    <w:div w:id="627930339">
      <w:bodyDiv w:val="1"/>
      <w:marLeft w:val="0"/>
      <w:marRight w:val="0"/>
      <w:marTop w:val="0"/>
      <w:marBottom w:val="0"/>
      <w:divBdr>
        <w:top w:val="none" w:sz="0" w:space="0" w:color="auto"/>
        <w:left w:val="none" w:sz="0" w:space="0" w:color="auto"/>
        <w:bottom w:val="none" w:sz="0" w:space="0" w:color="auto"/>
        <w:right w:val="none" w:sz="0" w:space="0" w:color="auto"/>
      </w:divBdr>
      <w:divsChild>
        <w:div w:id="888956778">
          <w:marLeft w:val="0"/>
          <w:marRight w:val="0"/>
          <w:marTop w:val="45"/>
          <w:marBottom w:val="0"/>
          <w:divBdr>
            <w:top w:val="none" w:sz="0" w:space="0" w:color="auto"/>
            <w:left w:val="none" w:sz="0" w:space="0" w:color="auto"/>
            <w:bottom w:val="none" w:sz="0" w:space="0" w:color="auto"/>
            <w:right w:val="none" w:sz="0" w:space="0" w:color="auto"/>
          </w:divBdr>
          <w:divsChild>
            <w:div w:id="1896965579">
              <w:marLeft w:val="0"/>
              <w:marRight w:val="0"/>
              <w:marTop w:val="0"/>
              <w:marBottom w:val="480"/>
              <w:divBdr>
                <w:top w:val="none" w:sz="0" w:space="0" w:color="auto"/>
                <w:left w:val="none" w:sz="0" w:space="0" w:color="auto"/>
                <w:bottom w:val="none" w:sz="0" w:space="0" w:color="auto"/>
                <w:right w:val="none" w:sz="0" w:space="0" w:color="auto"/>
              </w:divBdr>
            </w:div>
          </w:divsChild>
        </w:div>
        <w:div w:id="50882482">
          <w:marLeft w:val="0"/>
          <w:marRight w:val="0"/>
          <w:marTop w:val="45"/>
          <w:marBottom w:val="0"/>
          <w:divBdr>
            <w:top w:val="none" w:sz="0" w:space="0" w:color="auto"/>
            <w:left w:val="none" w:sz="0" w:space="0" w:color="auto"/>
            <w:bottom w:val="none" w:sz="0" w:space="0" w:color="auto"/>
            <w:right w:val="none" w:sz="0" w:space="0" w:color="auto"/>
          </w:divBdr>
        </w:div>
        <w:div w:id="1232618391">
          <w:marLeft w:val="0"/>
          <w:marRight w:val="0"/>
          <w:marTop w:val="0"/>
          <w:marBottom w:val="0"/>
          <w:divBdr>
            <w:top w:val="none" w:sz="0" w:space="0" w:color="auto"/>
            <w:left w:val="none" w:sz="0" w:space="0" w:color="auto"/>
            <w:bottom w:val="none" w:sz="0" w:space="0" w:color="auto"/>
            <w:right w:val="none" w:sz="0" w:space="0" w:color="auto"/>
          </w:divBdr>
        </w:div>
      </w:divsChild>
    </w:div>
    <w:div w:id="959918439">
      <w:bodyDiv w:val="1"/>
      <w:marLeft w:val="0"/>
      <w:marRight w:val="0"/>
      <w:marTop w:val="0"/>
      <w:marBottom w:val="0"/>
      <w:divBdr>
        <w:top w:val="none" w:sz="0" w:space="0" w:color="auto"/>
        <w:left w:val="none" w:sz="0" w:space="0" w:color="auto"/>
        <w:bottom w:val="none" w:sz="0" w:space="0" w:color="auto"/>
        <w:right w:val="none" w:sz="0" w:space="0" w:color="auto"/>
      </w:divBdr>
      <w:divsChild>
        <w:div w:id="940183017">
          <w:marLeft w:val="0"/>
          <w:marRight w:val="0"/>
          <w:marTop w:val="0"/>
          <w:marBottom w:val="0"/>
          <w:divBdr>
            <w:top w:val="none" w:sz="0" w:space="0" w:color="auto"/>
            <w:left w:val="none" w:sz="0" w:space="0" w:color="auto"/>
            <w:bottom w:val="none" w:sz="0" w:space="0" w:color="auto"/>
            <w:right w:val="none" w:sz="0" w:space="0" w:color="auto"/>
          </w:divBdr>
        </w:div>
      </w:divsChild>
    </w:div>
    <w:div w:id="1633289835">
      <w:bodyDiv w:val="1"/>
      <w:marLeft w:val="0"/>
      <w:marRight w:val="0"/>
      <w:marTop w:val="0"/>
      <w:marBottom w:val="0"/>
      <w:divBdr>
        <w:top w:val="none" w:sz="0" w:space="0" w:color="auto"/>
        <w:left w:val="none" w:sz="0" w:space="0" w:color="auto"/>
        <w:bottom w:val="none" w:sz="0" w:space="0" w:color="auto"/>
        <w:right w:val="none" w:sz="0" w:space="0" w:color="auto"/>
      </w:divBdr>
    </w:div>
    <w:div w:id="1964774865">
      <w:bodyDiv w:val="1"/>
      <w:marLeft w:val="0"/>
      <w:marRight w:val="0"/>
      <w:marTop w:val="0"/>
      <w:marBottom w:val="0"/>
      <w:divBdr>
        <w:top w:val="none" w:sz="0" w:space="0" w:color="auto"/>
        <w:left w:val="none" w:sz="0" w:space="0" w:color="auto"/>
        <w:bottom w:val="none" w:sz="0" w:space="0" w:color="auto"/>
        <w:right w:val="none" w:sz="0" w:space="0" w:color="auto"/>
      </w:divBdr>
    </w:div>
    <w:div w:id="19923631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orusconsulting.ru" TargetMode="External"/><Relationship Id="rId9" Type="http://schemas.openxmlformats.org/officeDocument/2006/relationships/hyperlink" Target="mailto:pr@korusconsulting.ru" TargetMode="External"/><Relationship Id="rId10" Type="http://schemas.openxmlformats.org/officeDocument/2006/relationships/hyperlink" Target="mailto:marina.kriulina@rcnte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09EA1-7DC4-0640-B2BA-66D5FFF1C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838</Words>
  <Characters>4782</Characters>
  <Application>Microsoft Macintosh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LLC BRIZ CONSTRUCTION COMPANY</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Kriulina Marina</cp:lastModifiedBy>
  <cp:revision>6</cp:revision>
  <dcterms:created xsi:type="dcterms:W3CDTF">2017-01-12T15:10:00Z</dcterms:created>
  <dcterms:modified xsi:type="dcterms:W3CDTF">2017-01-26T10:54:00Z</dcterms:modified>
  <dc:language>ru-RU</dc:language>
</cp:coreProperties>
</file>